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B14EA" w14:textId="77777777" w:rsidR="009348C9" w:rsidRPr="003926F4" w:rsidRDefault="009348C9" w:rsidP="00754A4C">
      <w:pPr>
        <w:jc w:val="center"/>
        <w:rPr>
          <w:rFonts w:ascii="Times" w:eastAsia="Arial" w:hAnsi="Times" w:cs="Arial"/>
          <w:b/>
          <w:sz w:val="40"/>
          <w:szCs w:val="40"/>
          <w:u w:val="single"/>
        </w:rPr>
      </w:pPr>
    </w:p>
    <w:p w14:paraId="6AAE2FD2" w14:textId="77777777" w:rsidR="009348C9" w:rsidRPr="003926F4" w:rsidRDefault="009348C9" w:rsidP="00754A4C">
      <w:pPr>
        <w:jc w:val="center"/>
        <w:rPr>
          <w:rFonts w:ascii="Times" w:eastAsia="Arial" w:hAnsi="Times" w:cs="Arial"/>
          <w:b/>
          <w:sz w:val="40"/>
          <w:szCs w:val="40"/>
          <w:u w:val="single"/>
        </w:rPr>
      </w:pPr>
      <w:r w:rsidRPr="003926F4">
        <w:rPr>
          <w:rFonts w:ascii="Times" w:eastAsia="Arial" w:hAnsi="Times" w:cs="Arial"/>
          <w:b/>
          <w:sz w:val="40"/>
          <w:szCs w:val="40"/>
          <w:u w:val="single"/>
        </w:rPr>
        <w:t>PENSIONS POLICY</w:t>
      </w:r>
    </w:p>
    <w:p w14:paraId="376D6AD3" w14:textId="77777777" w:rsidR="009348C9" w:rsidRPr="003926F4" w:rsidRDefault="009348C9" w:rsidP="00754A4C">
      <w:pPr>
        <w:jc w:val="center"/>
        <w:rPr>
          <w:rFonts w:ascii="Times" w:eastAsia="Arial" w:hAnsi="Times" w:cs="Arial"/>
          <w:b/>
          <w:sz w:val="40"/>
          <w:szCs w:val="40"/>
          <w:u w:val="single"/>
        </w:rPr>
      </w:pPr>
    </w:p>
    <w:p w14:paraId="5893D85B" w14:textId="06FEABD2" w:rsidR="003926F4" w:rsidRPr="003926F4" w:rsidRDefault="009348C9" w:rsidP="003926F4">
      <w:pPr>
        <w:jc w:val="center"/>
        <w:rPr>
          <w:rFonts w:ascii="Times" w:eastAsia="Arial" w:hAnsi="Times" w:cs="Arial"/>
          <w:b/>
          <w:sz w:val="40"/>
          <w:szCs w:val="40"/>
          <w:u w:val="single"/>
        </w:rPr>
      </w:pPr>
      <w:r w:rsidRPr="003926F4">
        <w:rPr>
          <w:rFonts w:ascii="Times" w:eastAsia="Arial" w:hAnsi="Times" w:cs="Arial"/>
          <w:b/>
          <w:sz w:val="40"/>
          <w:szCs w:val="40"/>
          <w:u w:val="single"/>
        </w:rPr>
        <w:t xml:space="preserve">ADOPTED </w:t>
      </w:r>
      <w:r w:rsidR="00ED2079">
        <w:rPr>
          <w:rFonts w:ascii="Times" w:eastAsia="Arial" w:hAnsi="Times" w:cs="Arial"/>
          <w:b/>
          <w:sz w:val="40"/>
          <w:szCs w:val="40"/>
          <w:u w:val="single"/>
        </w:rPr>
        <w:t>9</w:t>
      </w:r>
      <w:r w:rsidR="00ED2079" w:rsidRPr="00ED2079">
        <w:rPr>
          <w:rFonts w:ascii="Times" w:eastAsia="Arial" w:hAnsi="Times" w:cs="Arial"/>
          <w:b/>
          <w:sz w:val="40"/>
          <w:szCs w:val="40"/>
          <w:u w:val="single"/>
          <w:vertAlign w:val="superscript"/>
        </w:rPr>
        <w:t>th</w:t>
      </w:r>
      <w:r w:rsidR="004F4643" w:rsidRPr="003926F4">
        <w:rPr>
          <w:rFonts w:ascii="Times" w:eastAsia="Arial" w:hAnsi="Times" w:cs="Arial"/>
          <w:b/>
          <w:sz w:val="40"/>
          <w:szCs w:val="40"/>
          <w:u w:val="single"/>
        </w:rPr>
        <w:t xml:space="preserve"> </w:t>
      </w:r>
      <w:r w:rsidR="00ED2079">
        <w:rPr>
          <w:rFonts w:ascii="Times" w:eastAsia="Arial" w:hAnsi="Times" w:cs="Arial"/>
          <w:b/>
          <w:sz w:val="40"/>
          <w:szCs w:val="40"/>
          <w:u w:val="single"/>
        </w:rPr>
        <w:t>SEPTEMBER 2016</w:t>
      </w:r>
    </w:p>
    <w:p w14:paraId="219F9DCC" w14:textId="77777777" w:rsidR="00ED2079" w:rsidRDefault="00ED2079" w:rsidP="003926F4">
      <w:pPr>
        <w:jc w:val="center"/>
        <w:rPr>
          <w:rFonts w:ascii="Times" w:eastAsia="Arial" w:hAnsi="Times" w:cs="Arial"/>
          <w:b/>
          <w:sz w:val="40"/>
          <w:szCs w:val="40"/>
          <w:u w:val="single"/>
        </w:rPr>
      </w:pPr>
      <w:r>
        <w:rPr>
          <w:rFonts w:ascii="Times" w:eastAsia="Arial" w:hAnsi="Times" w:cs="Arial"/>
          <w:b/>
          <w:sz w:val="40"/>
          <w:szCs w:val="40"/>
          <w:u w:val="single"/>
        </w:rPr>
        <w:t>HEATH HAYES AND WIMBLEBURY</w:t>
      </w:r>
    </w:p>
    <w:p w14:paraId="6372665F" w14:textId="03756106" w:rsidR="003926F4" w:rsidRPr="003926F4" w:rsidRDefault="003926F4" w:rsidP="003926F4">
      <w:pPr>
        <w:jc w:val="center"/>
        <w:rPr>
          <w:rFonts w:ascii="Times" w:eastAsia="Arial" w:hAnsi="Times" w:cs="Arial"/>
          <w:b/>
          <w:sz w:val="40"/>
          <w:szCs w:val="40"/>
          <w:u w:val="single"/>
        </w:rPr>
      </w:pPr>
      <w:r w:rsidRPr="003926F4">
        <w:rPr>
          <w:rFonts w:ascii="Times" w:eastAsia="Arial" w:hAnsi="Times" w:cs="Arial"/>
          <w:b/>
          <w:sz w:val="40"/>
          <w:szCs w:val="40"/>
          <w:u w:val="single"/>
        </w:rPr>
        <w:t xml:space="preserve"> PARISH COUNCIL</w:t>
      </w:r>
    </w:p>
    <w:p w14:paraId="3C1F1499" w14:textId="77777777" w:rsidR="003926F4" w:rsidRDefault="003926F4" w:rsidP="003926F4">
      <w:pPr>
        <w:jc w:val="center"/>
        <w:rPr>
          <w:rFonts w:ascii="Arial" w:eastAsia="Arial" w:hAnsi="Arial" w:cs="Arial"/>
          <w:b/>
          <w:sz w:val="32"/>
          <w:szCs w:val="32"/>
          <w:u w:val="single" w:color="000000"/>
        </w:rPr>
      </w:pPr>
    </w:p>
    <w:p w14:paraId="0F660FB2" w14:textId="77777777" w:rsidR="003926F4" w:rsidRDefault="003926F4" w:rsidP="003926F4">
      <w:pPr>
        <w:jc w:val="center"/>
        <w:rPr>
          <w:rFonts w:ascii="Arial" w:eastAsia="Arial" w:hAnsi="Arial" w:cs="Arial"/>
          <w:b/>
          <w:sz w:val="32"/>
          <w:szCs w:val="32"/>
          <w:u w:val="single" w:color="000000"/>
        </w:rPr>
      </w:pPr>
    </w:p>
    <w:p w14:paraId="5974D889" w14:textId="77777777" w:rsidR="003926F4" w:rsidRDefault="003926F4" w:rsidP="003926F4">
      <w:pPr>
        <w:jc w:val="center"/>
        <w:rPr>
          <w:rFonts w:ascii="Arial" w:eastAsia="Arial" w:hAnsi="Arial" w:cs="Arial"/>
          <w:b/>
          <w:sz w:val="32"/>
          <w:szCs w:val="32"/>
          <w:u w:val="single" w:color="000000"/>
        </w:rPr>
      </w:pPr>
    </w:p>
    <w:p w14:paraId="72A3D470" w14:textId="77777777" w:rsidR="003926F4" w:rsidRDefault="003926F4" w:rsidP="003926F4">
      <w:pPr>
        <w:jc w:val="center"/>
        <w:rPr>
          <w:rFonts w:ascii="Arial" w:eastAsia="Arial" w:hAnsi="Arial" w:cs="Arial"/>
          <w:b/>
          <w:sz w:val="32"/>
          <w:szCs w:val="32"/>
          <w:u w:val="single" w:color="000000"/>
        </w:rPr>
      </w:pPr>
    </w:p>
    <w:p w14:paraId="1219B045" w14:textId="77777777" w:rsidR="003926F4" w:rsidRDefault="003926F4" w:rsidP="003926F4">
      <w:pPr>
        <w:jc w:val="center"/>
        <w:rPr>
          <w:rFonts w:ascii="Arial" w:eastAsia="Arial" w:hAnsi="Arial" w:cs="Arial"/>
          <w:b/>
          <w:sz w:val="32"/>
          <w:szCs w:val="32"/>
          <w:u w:val="single" w:color="000000"/>
        </w:rPr>
      </w:pPr>
    </w:p>
    <w:p w14:paraId="73E8C079" w14:textId="2F87BFC0" w:rsidR="00B81065" w:rsidRPr="003926F4" w:rsidRDefault="000C0500" w:rsidP="003926F4">
      <w:pPr>
        <w:jc w:val="center"/>
        <w:rPr>
          <w:rFonts w:ascii="Times" w:eastAsia="Arial" w:hAnsi="Times" w:cs="Arial"/>
          <w:b/>
          <w:sz w:val="24"/>
          <w:szCs w:val="24"/>
          <w:u w:val="single" w:color="000000"/>
        </w:rPr>
      </w:pPr>
      <w:r w:rsidRPr="003926F4">
        <w:rPr>
          <w:rFonts w:ascii="Times" w:eastAsia="Arial" w:hAnsi="Times" w:cs="Arial"/>
          <w:b/>
          <w:sz w:val="24"/>
          <w:szCs w:val="24"/>
          <w:u w:val="single" w:color="000000"/>
        </w:rPr>
        <w:t xml:space="preserve">Employer Discretions </w:t>
      </w:r>
      <w:r w:rsidR="00ED2079">
        <w:rPr>
          <w:rFonts w:ascii="Times" w:eastAsia="Arial" w:hAnsi="Times" w:cs="Arial"/>
          <w:b/>
          <w:sz w:val="24"/>
          <w:szCs w:val="24"/>
          <w:u w:val="single" w:color="000000"/>
        </w:rPr>
        <w:t>Heath Hayes and Wimblebury</w:t>
      </w:r>
      <w:r w:rsidR="009348C9" w:rsidRPr="003926F4">
        <w:rPr>
          <w:rFonts w:ascii="Times" w:eastAsia="Arial" w:hAnsi="Times" w:cs="Arial"/>
          <w:b/>
          <w:sz w:val="24"/>
          <w:szCs w:val="24"/>
          <w:u w:val="single" w:color="000000"/>
        </w:rPr>
        <w:t xml:space="preserve"> Council</w:t>
      </w:r>
      <w:r w:rsidRPr="003926F4">
        <w:rPr>
          <w:rFonts w:ascii="Times" w:eastAsia="Arial" w:hAnsi="Times" w:cs="Arial"/>
          <w:b/>
          <w:sz w:val="24"/>
          <w:szCs w:val="24"/>
          <w:u w:val="single" w:color="000000"/>
        </w:rPr>
        <w:t xml:space="preserve"> – Compulsory Policy</w:t>
      </w:r>
      <w:r w:rsidRPr="003926F4">
        <w:rPr>
          <w:rFonts w:ascii="Times" w:eastAsia="Arial" w:hAnsi="Times" w:cs="Arial"/>
          <w:b/>
          <w:sz w:val="24"/>
          <w:szCs w:val="24"/>
        </w:rPr>
        <w:t xml:space="preserve"> </w:t>
      </w:r>
      <w:r w:rsidRPr="003926F4">
        <w:rPr>
          <w:rFonts w:ascii="Times" w:eastAsia="Arial" w:hAnsi="Times" w:cs="Arial"/>
          <w:b/>
          <w:sz w:val="24"/>
          <w:szCs w:val="24"/>
          <w:u w:val="single" w:color="000000"/>
        </w:rPr>
        <w:t>Statements</w:t>
      </w:r>
    </w:p>
    <w:p w14:paraId="432CCCBB" w14:textId="77777777" w:rsidR="00B81065" w:rsidRPr="003926F4" w:rsidRDefault="000C0500" w:rsidP="00754A4C">
      <w:pPr>
        <w:pStyle w:val="Heading1"/>
        <w:ind w:left="-5"/>
        <w:jc w:val="center"/>
        <w:rPr>
          <w:rFonts w:ascii="Times" w:hAnsi="Times"/>
          <w:sz w:val="24"/>
          <w:szCs w:val="24"/>
        </w:rPr>
      </w:pPr>
      <w:r w:rsidRPr="003926F4">
        <w:rPr>
          <w:rFonts w:ascii="Times" w:hAnsi="Times"/>
          <w:sz w:val="24"/>
          <w:szCs w:val="24"/>
        </w:rPr>
        <w:t>Background Regulations</w:t>
      </w:r>
    </w:p>
    <w:p w14:paraId="28B6F5A1"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Local Government Pension Scheme Regulations 2013 (LGPS 2013)</w:t>
      </w:r>
    </w:p>
    <w:p w14:paraId="0DF9F736" w14:textId="77777777" w:rsidR="00B81065" w:rsidRPr="003926F4" w:rsidRDefault="000C0500" w:rsidP="00754A4C">
      <w:pPr>
        <w:spacing w:after="8" w:line="269" w:lineRule="auto"/>
        <w:ind w:left="-5" w:hanging="10"/>
        <w:jc w:val="center"/>
        <w:rPr>
          <w:rFonts w:ascii="Times" w:hAnsi="Times"/>
          <w:sz w:val="24"/>
          <w:szCs w:val="24"/>
        </w:rPr>
      </w:pPr>
      <w:r w:rsidRPr="003926F4">
        <w:rPr>
          <w:rFonts w:ascii="Times" w:eastAsia="Arial" w:hAnsi="Times" w:cs="Arial"/>
          <w:sz w:val="24"/>
          <w:szCs w:val="24"/>
        </w:rPr>
        <w:t>Local Government Pension Scheme (Transitional Provisions, savings and Amendment)</w:t>
      </w:r>
    </w:p>
    <w:p w14:paraId="498D7E4D"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Regulations 2014 (TP 2014)</w:t>
      </w:r>
    </w:p>
    <w:p w14:paraId="543325D7" w14:textId="77777777" w:rsidR="00B81065" w:rsidRPr="003926F4" w:rsidRDefault="000C0500" w:rsidP="00754A4C">
      <w:pPr>
        <w:pStyle w:val="Heading1"/>
        <w:ind w:left="-5"/>
        <w:jc w:val="center"/>
        <w:rPr>
          <w:rFonts w:ascii="Times" w:hAnsi="Times"/>
          <w:sz w:val="24"/>
          <w:szCs w:val="24"/>
        </w:rPr>
      </w:pPr>
      <w:r w:rsidRPr="003926F4">
        <w:rPr>
          <w:rFonts w:ascii="Times" w:hAnsi="Times"/>
          <w:sz w:val="24"/>
          <w:szCs w:val="24"/>
        </w:rPr>
        <w:t>Areas of Discretion</w:t>
      </w:r>
    </w:p>
    <w:p w14:paraId="493F8917"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There are 5 areas of discretion where a Scheme Employer must publish a policy by 30 June 2014 under Regulation 60 of LGPS 2013 and TP 2014.</w:t>
      </w:r>
    </w:p>
    <w:p w14:paraId="257B04FC"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Regulation 16 LGPS 2013 (funding of additional Pension)</w:t>
      </w:r>
    </w:p>
    <w:p w14:paraId="7B7AF1EA"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Regulation 30(6) LGPS 2013 (Flexible Retirement)</w:t>
      </w:r>
    </w:p>
    <w:p w14:paraId="369F8AF4"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Regulation 30(8) LGPS 2013 (waiving of actuarial reduction included with Regulation 30(6)</w:t>
      </w:r>
    </w:p>
    <w:p w14:paraId="21A290AE"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Regulation 31 LGPS 2013 (award of additional pension)</w:t>
      </w:r>
    </w:p>
    <w:p w14:paraId="7495151C" w14:textId="77777777" w:rsidR="00B81065" w:rsidRPr="003926F4" w:rsidRDefault="000C0500" w:rsidP="00754A4C">
      <w:pPr>
        <w:spacing w:after="194" w:line="269" w:lineRule="auto"/>
        <w:ind w:left="-5" w:hanging="10"/>
        <w:jc w:val="center"/>
        <w:rPr>
          <w:rFonts w:ascii="Times" w:hAnsi="Times"/>
          <w:sz w:val="24"/>
          <w:szCs w:val="24"/>
        </w:rPr>
      </w:pPr>
      <w:r w:rsidRPr="003926F4">
        <w:rPr>
          <w:rFonts w:ascii="Times" w:eastAsia="Arial" w:hAnsi="Times" w:cs="Arial"/>
          <w:sz w:val="24"/>
          <w:szCs w:val="24"/>
        </w:rPr>
        <w:t>Schedule 2 TP 2014 (application of Rule of 85)</w:t>
      </w:r>
    </w:p>
    <w:p w14:paraId="1657D254" w14:textId="77777777" w:rsidR="00B81065" w:rsidRPr="003926F4" w:rsidRDefault="000C0500">
      <w:pPr>
        <w:spacing w:after="205"/>
        <w:rPr>
          <w:rFonts w:ascii="Times" w:hAnsi="Times"/>
          <w:sz w:val="24"/>
          <w:szCs w:val="24"/>
        </w:rPr>
      </w:pPr>
      <w:r w:rsidRPr="003926F4">
        <w:rPr>
          <w:rFonts w:ascii="Times" w:eastAsia="Arial" w:hAnsi="Times" w:cs="Arial"/>
          <w:b/>
          <w:sz w:val="24"/>
          <w:szCs w:val="24"/>
        </w:rPr>
        <w:t xml:space="preserve"> </w:t>
      </w:r>
    </w:p>
    <w:p w14:paraId="422C9D6F" w14:textId="77777777" w:rsidR="00B81065" w:rsidRDefault="000C0500">
      <w:pPr>
        <w:spacing w:after="207"/>
        <w:rPr>
          <w:rFonts w:ascii="Times" w:eastAsia="Arial" w:hAnsi="Times" w:cs="Arial"/>
          <w:b/>
          <w:sz w:val="24"/>
          <w:szCs w:val="24"/>
        </w:rPr>
      </w:pPr>
      <w:r w:rsidRPr="003926F4">
        <w:rPr>
          <w:rFonts w:ascii="Times" w:eastAsia="Arial" w:hAnsi="Times" w:cs="Arial"/>
          <w:b/>
          <w:sz w:val="24"/>
          <w:szCs w:val="24"/>
        </w:rPr>
        <w:t xml:space="preserve"> </w:t>
      </w:r>
    </w:p>
    <w:p w14:paraId="713E9D3A" w14:textId="77777777" w:rsidR="00ED2079" w:rsidRDefault="00ED2079" w:rsidP="003926F4">
      <w:pPr>
        <w:spacing w:after="205"/>
        <w:rPr>
          <w:rFonts w:ascii="Times" w:eastAsia="Arial" w:hAnsi="Times" w:cs="Arial"/>
          <w:b/>
          <w:sz w:val="24"/>
          <w:szCs w:val="24"/>
        </w:rPr>
      </w:pPr>
    </w:p>
    <w:p w14:paraId="10C4B91B" w14:textId="0ABC34B4" w:rsidR="00B81065" w:rsidRPr="003926F4" w:rsidRDefault="000C0500" w:rsidP="003926F4">
      <w:pPr>
        <w:spacing w:after="205"/>
        <w:rPr>
          <w:rFonts w:ascii="Times" w:hAnsi="Times"/>
          <w:b/>
          <w:sz w:val="28"/>
          <w:szCs w:val="28"/>
          <w:u w:val="single"/>
        </w:rPr>
      </w:pPr>
      <w:r w:rsidRPr="003926F4">
        <w:rPr>
          <w:rFonts w:ascii="Times" w:hAnsi="Times"/>
          <w:b/>
          <w:sz w:val="28"/>
          <w:szCs w:val="28"/>
          <w:u w:val="single"/>
        </w:rPr>
        <w:lastRenderedPageBreak/>
        <w:t xml:space="preserve">Regulation 16 LGPS 2013: Funding of Additional Pension  </w:t>
      </w:r>
    </w:p>
    <w:p w14:paraId="65FDFCC0"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A Scheme member can “buy” an ad</w:t>
      </w:r>
      <w:r w:rsidR="004F4643" w:rsidRPr="003926F4">
        <w:rPr>
          <w:rFonts w:ascii="Times" w:eastAsia="Arial" w:hAnsi="Times" w:cs="Arial"/>
          <w:sz w:val="24"/>
          <w:szCs w:val="24"/>
        </w:rPr>
        <w:t>ditional annual pension benefit</w:t>
      </w:r>
      <w:r w:rsidRPr="003926F4">
        <w:rPr>
          <w:rFonts w:ascii="Times" w:eastAsia="Arial" w:hAnsi="Times" w:cs="Arial"/>
          <w:sz w:val="24"/>
          <w:szCs w:val="24"/>
        </w:rPr>
        <w:t xml:space="preserve"> to enhance their benefits, to replace lost pension caused by a period of authorised absence or industrial dispute. The member can “buy” the additional pension either over a period of time or by a one off lump sum payment. </w:t>
      </w:r>
    </w:p>
    <w:p w14:paraId="5BD63794"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 Where the pension has been lost because of a period of authorised unpaid absence, including child related absence the regulations require the employer to contribute to the cost of the lost pension where the member elects to “buy” back the lost pension within 30 days of returning to work. The employer contributes 2/3rds of the total cost and the employee 1/3 of the total cost. The cost is calculated in accordance with guidance provided by the Government Actuary (GAD). </w:t>
      </w:r>
    </w:p>
    <w:p w14:paraId="441EFCD6"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Where the absence has occurred in consequence of a trade dispute the employer is not required to share the cost of the lost pension and there are no time limits as to when the employee can elect to “buy back” the lost pension. </w:t>
      </w:r>
    </w:p>
    <w:p w14:paraId="73D66FF0"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Where the employer does not receive an election form from the employee within 30 days of returning to work from an authorised absence on no pay the Scheme employer may extend the period by which they will accept an election beyond the </w:t>
      </w:r>
      <w:proofErr w:type="gramStart"/>
      <w:r w:rsidRPr="003926F4">
        <w:rPr>
          <w:rFonts w:ascii="Times" w:eastAsia="Arial" w:hAnsi="Times" w:cs="Arial"/>
          <w:sz w:val="24"/>
          <w:szCs w:val="24"/>
        </w:rPr>
        <w:t>30 day</w:t>
      </w:r>
      <w:proofErr w:type="gramEnd"/>
      <w:r w:rsidRPr="003926F4">
        <w:rPr>
          <w:rFonts w:ascii="Times" w:eastAsia="Arial" w:hAnsi="Times" w:cs="Arial"/>
          <w:sz w:val="24"/>
          <w:szCs w:val="24"/>
        </w:rPr>
        <w:t xml:space="preserve"> deadline. </w:t>
      </w:r>
    </w:p>
    <w:p w14:paraId="04912DFF"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The additional pension may be funded in whole or in part by the Scheme employer. </w:t>
      </w:r>
    </w:p>
    <w:p w14:paraId="509E4104" w14:textId="77777777" w:rsidR="00B81065" w:rsidRPr="003926F4" w:rsidRDefault="000C0500">
      <w:pPr>
        <w:pStyle w:val="Heading2"/>
        <w:ind w:left="-5"/>
        <w:rPr>
          <w:rFonts w:ascii="Times" w:hAnsi="Times"/>
          <w:sz w:val="24"/>
          <w:szCs w:val="24"/>
        </w:rPr>
      </w:pPr>
      <w:r w:rsidRPr="003926F4">
        <w:rPr>
          <w:rFonts w:ascii="Times" w:hAnsi="Times"/>
          <w:sz w:val="24"/>
          <w:szCs w:val="24"/>
        </w:rPr>
        <w:t>Discretions</w:t>
      </w:r>
      <w:r w:rsidRPr="003926F4">
        <w:rPr>
          <w:rFonts w:ascii="Times" w:hAnsi="Times"/>
          <w:sz w:val="24"/>
          <w:szCs w:val="24"/>
          <w:u w:val="none"/>
        </w:rPr>
        <w:t xml:space="preserve"> </w:t>
      </w:r>
    </w:p>
    <w:p w14:paraId="623104D4" w14:textId="77777777" w:rsidR="00B81065" w:rsidRPr="003926F4" w:rsidRDefault="000C0500">
      <w:pPr>
        <w:numPr>
          <w:ilvl w:val="0"/>
          <w:numId w:val="1"/>
        </w:numPr>
        <w:spacing w:after="6" w:line="269" w:lineRule="auto"/>
        <w:ind w:left="676" w:hanging="338"/>
        <w:rPr>
          <w:rFonts w:ascii="Times" w:hAnsi="Times"/>
          <w:sz w:val="24"/>
          <w:szCs w:val="24"/>
        </w:rPr>
      </w:pPr>
      <w:r w:rsidRPr="003926F4">
        <w:rPr>
          <w:rFonts w:ascii="Times" w:eastAsia="Arial" w:hAnsi="Times" w:cs="Arial"/>
          <w:sz w:val="24"/>
          <w:szCs w:val="24"/>
        </w:rPr>
        <w:t xml:space="preserve">Whether to extend the 30 day deadline for a member to elect to “buy” back the lost pension in respect of an unpaid period of authorised absence </w:t>
      </w:r>
    </w:p>
    <w:p w14:paraId="0D9312B5" w14:textId="77777777" w:rsidR="00B81065" w:rsidRPr="003926F4" w:rsidRDefault="000C0500">
      <w:pPr>
        <w:spacing w:after="46"/>
        <w:ind w:left="677"/>
        <w:rPr>
          <w:rFonts w:ascii="Times" w:hAnsi="Times"/>
          <w:sz w:val="24"/>
          <w:szCs w:val="24"/>
        </w:rPr>
      </w:pPr>
      <w:r w:rsidRPr="003926F4">
        <w:rPr>
          <w:rFonts w:ascii="Times" w:eastAsia="Arial" w:hAnsi="Times" w:cs="Arial"/>
          <w:sz w:val="24"/>
          <w:szCs w:val="24"/>
        </w:rPr>
        <w:t xml:space="preserve"> </w:t>
      </w:r>
    </w:p>
    <w:p w14:paraId="5E416D7D" w14:textId="79E9B997" w:rsidR="00B81065" w:rsidRPr="003926F4" w:rsidRDefault="000C0500">
      <w:pPr>
        <w:numPr>
          <w:ilvl w:val="0"/>
          <w:numId w:val="1"/>
        </w:numPr>
        <w:spacing w:after="194" w:line="269" w:lineRule="auto"/>
        <w:ind w:left="676" w:hanging="338"/>
        <w:rPr>
          <w:rFonts w:ascii="Times" w:hAnsi="Times"/>
          <w:sz w:val="24"/>
          <w:szCs w:val="24"/>
        </w:rPr>
      </w:pPr>
      <w:r w:rsidRPr="003926F4">
        <w:rPr>
          <w:rFonts w:ascii="Times" w:eastAsia="Arial" w:hAnsi="Times" w:cs="Arial"/>
          <w:sz w:val="24"/>
          <w:szCs w:val="24"/>
        </w:rPr>
        <w:t xml:space="preserve">Whether </w:t>
      </w:r>
      <w:r w:rsidR="00ED2079">
        <w:rPr>
          <w:rFonts w:ascii="Times" w:eastAsia="Arial" w:hAnsi="Times" w:cs="Arial"/>
          <w:sz w:val="24"/>
          <w:szCs w:val="24"/>
        </w:rPr>
        <w:t>the</w:t>
      </w:r>
      <w:r w:rsidR="004F4643" w:rsidRPr="003926F4">
        <w:rPr>
          <w:rFonts w:ascii="Times" w:eastAsia="Arial" w:hAnsi="Times" w:cs="Arial"/>
          <w:sz w:val="24"/>
          <w:szCs w:val="24"/>
        </w:rPr>
        <w:t xml:space="preserve"> Parish</w:t>
      </w:r>
      <w:r w:rsidR="009348C9" w:rsidRPr="003926F4">
        <w:rPr>
          <w:rFonts w:ascii="Times" w:eastAsia="Arial" w:hAnsi="Times" w:cs="Arial"/>
          <w:sz w:val="24"/>
          <w:szCs w:val="24"/>
        </w:rPr>
        <w:t xml:space="preserve"> Council</w:t>
      </w:r>
      <w:r w:rsidRPr="003926F4">
        <w:rPr>
          <w:rFonts w:ascii="Times" w:eastAsia="Arial" w:hAnsi="Times" w:cs="Arial"/>
          <w:sz w:val="24"/>
          <w:szCs w:val="24"/>
        </w:rPr>
        <w:t xml:space="preserve"> as the Scheme employer will contribute towards the cost of “buying” additional pension for a Scheme member to enhance their pension benefits.</w:t>
      </w:r>
      <w:r w:rsidRPr="003926F4">
        <w:rPr>
          <w:rFonts w:ascii="Times" w:eastAsia="Arial" w:hAnsi="Times" w:cs="Arial"/>
          <w:b/>
          <w:sz w:val="24"/>
          <w:szCs w:val="24"/>
        </w:rPr>
        <w:t xml:space="preserve"> </w:t>
      </w:r>
    </w:p>
    <w:p w14:paraId="0F12360C" w14:textId="77777777" w:rsidR="00B81065" w:rsidRPr="003926F4" w:rsidRDefault="000C0500">
      <w:pPr>
        <w:pStyle w:val="Heading1"/>
        <w:ind w:left="-5"/>
        <w:rPr>
          <w:rFonts w:ascii="Times" w:hAnsi="Times"/>
          <w:sz w:val="24"/>
          <w:szCs w:val="24"/>
        </w:rPr>
      </w:pPr>
      <w:r w:rsidRPr="003926F4">
        <w:rPr>
          <w:rFonts w:ascii="Times" w:hAnsi="Times"/>
          <w:sz w:val="24"/>
          <w:szCs w:val="24"/>
        </w:rPr>
        <w:t>Policy</w:t>
      </w:r>
      <w:r w:rsidRPr="003926F4">
        <w:rPr>
          <w:rFonts w:ascii="Times" w:hAnsi="Times"/>
          <w:sz w:val="24"/>
          <w:szCs w:val="24"/>
          <w:u w:val="none"/>
        </w:rPr>
        <w:t xml:space="preserve"> </w:t>
      </w:r>
    </w:p>
    <w:p w14:paraId="48B01179" w14:textId="1FDFE93E" w:rsidR="00B81065" w:rsidRPr="003926F4" w:rsidRDefault="000C0500">
      <w:pPr>
        <w:spacing w:after="193" w:line="269" w:lineRule="auto"/>
        <w:ind w:left="-5" w:hanging="10"/>
        <w:rPr>
          <w:rFonts w:ascii="Times" w:hAnsi="Times"/>
          <w:sz w:val="24"/>
          <w:szCs w:val="24"/>
        </w:rPr>
      </w:pPr>
      <w:r w:rsidRPr="003926F4">
        <w:rPr>
          <w:rFonts w:ascii="Times" w:eastAsia="Arial" w:hAnsi="Times" w:cs="Arial"/>
          <w:b/>
          <w:sz w:val="24"/>
          <w:szCs w:val="24"/>
        </w:rPr>
        <w:t xml:space="preserve">Where a Scheme member makes an election after the 30 day deadline to “buy” back an amount of lost pension, as a result of unpaid authorised absence, and it can be demonstrated that the reason for missing the deadline was because the member was not informed by </w:t>
      </w:r>
      <w:r w:rsidR="00ED2079">
        <w:rPr>
          <w:rFonts w:ascii="Times" w:eastAsia="Arial" w:hAnsi="Times" w:cs="Arial"/>
          <w:b/>
          <w:sz w:val="24"/>
          <w:szCs w:val="24"/>
        </w:rPr>
        <w:t xml:space="preserve">The </w:t>
      </w:r>
      <w:r w:rsidR="004F4643" w:rsidRPr="003926F4">
        <w:rPr>
          <w:rFonts w:ascii="Times" w:eastAsia="Arial" w:hAnsi="Times" w:cs="Arial"/>
          <w:b/>
          <w:sz w:val="24"/>
          <w:szCs w:val="24"/>
        </w:rPr>
        <w:t xml:space="preserve"> Parish </w:t>
      </w:r>
      <w:r w:rsidR="009348C9" w:rsidRPr="003926F4">
        <w:rPr>
          <w:rFonts w:ascii="Times" w:eastAsia="Arial" w:hAnsi="Times" w:cs="Arial"/>
          <w:b/>
          <w:sz w:val="24"/>
          <w:szCs w:val="24"/>
        </w:rPr>
        <w:t>Council</w:t>
      </w:r>
      <w:r w:rsidRPr="003926F4">
        <w:rPr>
          <w:rFonts w:ascii="Times" w:eastAsia="Arial" w:hAnsi="Times" w:cs="Arial"/>
          <w:b/>
          <w:sz w:val="24"/>
          <w:szCs w:val="24"/>
        </w:rPr>
        <w:t xml:space="preserve"> that this deadline existed</w:t>
      </w:r>
      <w:r w:rsidR="00ED2079">
        <w:rPr>
          <w:rFonts w:ascii="Times" w:eastAsia="Arial" w:hAnsi="Times" w:cs="Arial"/>
          <w:b/>
          <w:sz w:val="24"/>
          <w:szCs w:val="24"/>
        </w:rPr>
        <w:t>, The</w:t>
      </w:r>
      <w:r w:rsidR="004F4643" w:rsidRPr="003926F4">
        <w:rPr>
          <w:rFonts w:ascii="Times" w:eastAsia="Arial" w:hAnsi="Times" w:cs="Arial"/>
          <w:b/>
          <w:sz w:val="24"/>
          <w:szCs w:val="24"/>
        </w:rPr>
        <w:t xml:space="preserve"> Parish</w:t>
      </w:r>
      <w:r w:rsidR="009348C9" w:rsidRPr="003926F4">
        <w:rPr>
          <w:rFonts w:ascii="Times" w:eastAsia="Arial" w:hAnsi="Times" w:cs="Arial"/>
          <w:b/>
          <w:sz w:val="24"/>
          <w:szCs w:val="24"/>
        </w:rPr>
        <w:t xml:space="preserve"> Council</w:t>
      </w:r>
      <w:r w:rsidRPr="003926F4">
        <w:rPr>
          <w:rFonts w:ascii="Times" w:eastAsia="Arial" w:hAnsi="Times" w:cs="Arial"/>
          <w:b/>
          <w:sz w:val="24"/>
          <w:szCs w:val="24"/>
        </w:rPr>
        <w:t xml:space="preserve"> as a Scheme employer  will accept a late election up to 30 days after the receipt of the first Annual Benefit statement received by the member, following the employees return to work from the period of unpaid authorised absence.    </w:t>
      </w:r>
    </w:p>
    <w:p w14:paraId="4B6AB7F0" w14:textId="5C63ECD9" w:rsidR="00B81065" w:rsidRPr="003926F4" w:rsidRDefault="00ED2079" w:rsidP="003926F4">
      <w:pPr>
        <w:spacing w:after="214" w:line="269" w:lineRule="auto"/>
        <w:ind w:left="-5" w:hanging="10"/>
        <w:rPr>
          <w:rFonts w:ascii="Times" w:hAnsi="Times"/>
          <w:sz w:val="24"/>
          <w:szCs w:val="24"/>
        </w:rPr>
      </w:pPr>
      <w:r>
        <w:rPr>
          <w:rFonts w:ascii="Times" w:eastAsia="Arial" w:hAnsi="Times" w:cs="Arial"/>
          <w:b/>
          <w:sz w:val="24"/>
          <w:szCs w:val="24"/>
        </w:rPr>
        <w:t>The</w:t>
      </w:r>
      <w:r w:rsidR="004F4643" w:rsidRPr="003926F4">
        <w:rPr>
          <w:rFonts w:ascii="Times" w:eastAsia="Arial" w:hAnsi="Times" w:cs="Arial"/>
          <w:b/>
          <w:sz w:val="24"/>
          <w:szCs w:val="24"/>
        </w:rPr>
        <w:t xml:space="preserve"> Parish</w:t>
      </w:r>
      <w:r w:rsidR="009348C9" w:rsidRPr="003926F4">
        <w:rPr>
          <w:rFonts w:ascii="Times" w:eastAsia="Arial" w:hAnsi="Times" w:cs="Arial"/>
          <w:b/>
          <w:sz w:val="24"/>
          <w:szCs w:val="24"/>
        </w:rPr>
        <w:t xml:space="preserve"> Council</w:t>
      </w:r>
      <w:r w:rsidR="000C0500" w:rsidRPr="003926F4">
        <w:rPr>
          <w:rFonts w:ascii="Times" w:eastAsia="Arial" w:hAnsi="Times" w:cs="Arial"/>
          <w:b/>
          <w:sz w:val="24"/>
          <w:szCs w:val="24"/>
        </w:rPr>
        <w:t xml:space="preserve"> as a Scheme employer will </w:t>
      </w:r>
      <w:r>
        <w:rPr>
          <w:rFonts w:ascii="Times" w:eastAsia="Arial" w:hAnsi="Times" w:cs="Arial"/>
          <w:b/>
          <w:sz w:val="24"/>
          <w:szCs w:val="24"/>
        </w:rPr>
        <w:t>only contribute to the cost of “</w:t>
      </w:r>
      <w:r w:rsidR="000C0500" w:rsidRPr="003926F4">
        <w:rPr>
          <w:rFonts w:ascii="Times" w:eastAsia="Arial" w:hAnsi="Times" w:cs="Arial"/>
          <w:b/>
          <w:sz w:val="24"/>
          <w:szCs w:val="24"/>
        </w:rPr>
        <w:t>buying</w:t>
      </w:r>
      <w:r w:rsidR="00754A4C" w:rsidRPr="003926F4">
        <w:rPr>
          <w:rFonts w:ascii="Times" w:eastAsia="Arial" w:hAnsi="Times" w:cs="Arial"/>
          <w:b/>
          <w:sz w:val="24"/>
          <w:szCs w:val="24"/>
        </w:rPr>
        <w:t>” additional</w:t>
      </w:r>
      <w:r w:rsidR="000C0500" w:rsidRPr="003926F4">
        <w:rPr>
          <w:rFonts w:ascii="Times" w:eastAsia="Arial" w:hAnsi="Times" w:cs="Arial"/>
          <w:b/>
          <w:sz w:val="24"/>
          <w:szCs w:val="24"/>
        </w:rPr>
        <w:t xml:space="preserve"> pension where the Scheme member is “buying” additional pension in respect of a period of authorised absence where an election form was received from the Scheme member within 30 days of returning to work. </w:t>
      </w:r>
    </w:p>
    <w:p w14:paraId="581F4F52" w14:textId="77777777" w:rsidR="00B81065" w:rsidRPr="003926F4" w:rsidRDefault="000C0500">
      <w:pPr>
        <w:spacing w:after="0"/>
        <w:rPr>
          <w:rFonts w:ascii="Times" w:hAnsi="Times"/>
          <w:sz w:val="24"/>
          <w:szCs w:val="24"/>
        </w:rPr>
      </w:pPr>
      <w:r w:rsidRPr="003926F4">
        <w:rPr>
          <w:rFonts w:ascii="Times" w:eastAsia="Arial" w:hAnsi="Times" w:cs="Arial"/>
          <w:b/>
          <w:sz w:val="24"/>
          <w:szCs w:val="24"/>
        </w:rPr>
        <w:t xml:space="preserve"> </w:t>
      </w:r>
    </w:p>
    <w:p w14:paraId="4432F486" w14:textId="77777777" w:rsidR="00B81065" w:rsidRPr="003926F4" w:rsidRDefault="000C0500">
      <w:pPr>
        <w:pStyle w:val="Heading1"/>
        <w:ind w:left="-5"/>
        <w:rPr>
          <w:rFonts w:ascii="Times" w:hAnsi="Times"/>
          <w:sz w:val="28"/>
          <w:szCs w:val="28"/>
        </w:rPr>
      </w:pPr>
      <w:r w:rsidRPr="003926F4">
        <w:rPr>
          <w:rFonts w:ascii="Times" w:hAnsi="Times"/>
          <w:sz w:val="28"/>
          <w:szCs w:val="28"/>
        </w:rPr>
        <w:t>Regulation 30(6) LGPS 2013: Flexible Retirement</w:t>
      </w:r>
      <w:r w:rsidRPr="003926F4">
        <w:rPr>
          <w:rFonts w:ascii="Times" w:hAnsi="Times"/>
          <w:sz w:val="28"/>
          <w:szCs w:val="28"/>
          <w:u w:val="none"/>
        </w:rPr>
        <w:t xml:space="preserve"> </w:t>
      </w:r>
    </w:p>
    <w:p w14:paraId="71DB9C8E"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A Scheme employer has the discretion to allow flexible retirement for an employee age 55 or over who with the employer’s consent reduces their hours or grade. If an employer chooses to exercise this discretion, all or part of the accrued benefits can be paid even though the person remains in </w:t>
      </w:r>
      <w:r w:rsidRPr="003926F4">
        <w:rPr>
          <w:rFonts w:ascii="Times" w:eastAsia="Arial" w:hAnsi="Times" w:cs="Arial"/>
          <w:sz w:val="24"/>
          <w:szCs w:val="24"/>
        </w:rPr>
        <w:lastRenderedPageBreak/>
        <w:t xml:space="preserve">employment. Benefits will be reduced on account of early payment (subject to certain protections for pre 1 April 2014 members) </w:t>
      </w:r>
    </w:p>
    <w:p w14:paraId="1111F8A9"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Where the Scheme employer permits flexible retirement the member must take all of the benefits built up prior to 31 March 2008. </w:t>
      </w:r>
    </w:p>
    <w:p w14:paraId="797D35A5" w14:textId="77777777" w:rsidR="00B81065" w:rsidRPr="003926F4" w:rsidRDefault="000C0500">
      <w:pPr>
        <w:pStyle w:val="Heading2"/>
        <w:ind w:left="-5"/>
        <w:rPr>
          <w:rFonts w:ascii="Times" w:hAnsi="Times"/>
          <w:sz w:val="24"/>
          <w:szCs w:val="24"/>
        </w:rPr>
      </w:pPr>
      <w:r w:rsidRPr="003926F4">
        <w:rPr>
          <w:rFonts w:ascii="Times" w:hAnsi="Times"/>
          <w:sz w:val="24"/>
          <w:szCs w:val="24"/>
        </w:rPr>
        <w:t>Discretions</w:t>
      </w:r>
      <w:r w:rsidRPr="003926F4">
        <w:rPr>
          <w:rFonts w:ascii="Times" w:hAnsi="Times"/>
          <w:sz w:val="24"/>
          <w:szCs w:val="24"/>
          <w:u w:val="none"/>
        </w:rPr>
        <w:t xml:space="preserve"> </w:t>
      </w:r>
    </w:p>
    <w:p w14:paraId="537FFB5E" w14:textId="1C0C35BA"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permit flexible retirement for staff age 55 or over, who with the agreement of </w:t>
      </w:r>
      <w:r w:rsidR="00ED2079">
        <w:rPr>
          <w:rFonts w:ascii="Times" w:eastAsia="Arial" w:hAnsi="Times" w:cs="Arial"/>
          <w:sz w:val="24"/>
          <w:szCs w:val="24"/>
        </w:rPr>
        <w:t>The</w:t>
      </w:r>
      <w:r w:rsidR="004F4643" w:rsidRPr="003926F4">
        <w:rPr>
          <w:rFonts w:ascii="Times" w:eastAsia="Arial" w:hAnsi="Times" w:cs="Arial"/>
          <w:sz w:val="24"/>
          <w:szCs w:val="24"/>
        </w:rPr>
        <w:t xml:space="preserve"> Parish</w:t>
      </w:r>
      <w:r w:rsidR="009348C9" w:rsidRPr="003926F4">
        <w:rPr>
          <w:rFonts w:ascii="Times" w:eastAsia="Arial" w:hAnsi="Times" w:cs="Arial"/>
          <w:sz w:val="24"/>
          <w:szCs w:val="24"/>
        </w:rPr>
        <w:t xml:space="preserve"> Council</w:t>
      </w:r>
      <w:r w:rsidRPr="003926F4">
        <w:rPr>
          <w:rFonts w:ascii="Times" w:eastAsia="Arial" w:hAnsi="Times" w:cs="Arial"/>
          <w:sz w:val="24"/>
          <w:szCs w:val="24"/>
        </w:rPr>
        <w:t xml:space="preserve"> as a Scheme employer, are permitted to reduce their working hours or grade.  </w:t>
      </w:r>
    </w:p>
    <w:p w14:paraId="6FDB2BDF"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permit the member to draw:   </w:t>
      </w:r>
    </w:p>
    <w:p w14:paraId="462F0B57" w14:textId="126BAC80" w:rsidR="00B81065" w:rsidRPr="003926F4" w:rsidRDefault="000C0500">
      <w:pPr>
        <w:numPr>
          <w:ilvl w:val="0"/>
          <w:numId w:val="2"/>
        </w:numPr>
        <w:spacing w:after="34" w:line="269" w:lineRule="auto"/>
        <w:ind w:left="676" w:hanging="338"/>
        <w:rPr>
          <w:rFonts w:ascii="Times" w:hAnsi="Times"/>
          <w:sz w:val="24"/>
          <w:szCs w:val="24"/>
        </w:rPr>
      </w:pPr>
      <w:r w:rsidRPr="003926F4">
        <w:rPr>
          <w:rFonts w:ascii="Times" w:eastAsia="Arial" w:hAnsi="Times" w:cs="Arial"/>
          <w:sz w:val="24"/>
          <w:szCs w:val="24"/>
        </w:rPr>
        <w:t>all</w:t>
      </w:r>
      <w:r w:rsidR="00ED2079">
        <w:rPr>
          <w:rFonts w:ascii="Times" w:eastAsia="Arial" w:hAnsi="Times" w:cs="Arial"/>
          <w:sz w:val="24"/>
          <w:szCs w:val="24"/>
        </w:rPr>
        <w:t xml:space="preserve"> part or none </w:t>
      </w:r>
      <w:r w:rsidRPr="003926F4">
        <w:rPr>
          <w:rFonts w:ascii="Times" w:eastAsia="Arial" w:hAnsi="Times" w:cs="Arial"/>
          <w:sz w:val="24"/>
          <w:szCs w:val="24"/>
        </w:rPr>
        <w:t xml:space="preserve">of the pension benefits built up after 31 March 2008 and before 1 April 2014 and/or </w:t>
      </w:r>
    </w:p>
    <w:p w14:paraId="15D2CFDD" w14:textId="77777777" w:rsidR="00B81065" w:rsidRPr="003926F4" w:rsidRDefault="000C0500">
      <w:pPr>
        <w:numPr>
          <w:ilvl w:val="0"/>
          <w:numId w:val="2"/>
        </w:numPr>
        <w:spacing w:after="163" w:line="269" w:lineRule="auto"/>
        <w:ind w:left="676" w:hanging="338"/>
        <w:rPr>
          <w:rFonts w:ascii="Times" w:hAnsi="Times"/>
          <w:sz w:val="24"/>
          <w:szCs w:val="24"/>
        </w:rPr>
      </w:pPr>
      <w:r w:rsidRPr="003926F4">
        <w:rPr>
          <w:rFonts w:ascii="Times" w:eastAsia="Arial" w:hAnsi="Times" w:cs="Arial"/>
          <w:sz w:val="24"/>
          <w:szCs w:val="24"/>
        </w:rPr>
        <w:t xml:space="preserve">all part or none of the pension benefits built up after 31 March 2014 </w:t>
      </w:r>
    </w:p>
    <w:p w14:paraId="537D2128"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Whether the Scheme employer, will agree to waive in whole or in part any actuarial reduction which would otherwise be applied to the benefits taken on flexible retirement before Normal Pension Age.</w:t>
      </w:r>
      <w:r w:rsidRPr="003926F4">
        <w:rPr>
          <w:rFonts w:ascii="Times" w:eastAsia="Arial" w:hAnsi="Times" w:cs="Arial"/>
          <w:b/>
          <w:sz w:val="24"/>
          <w:szCs w:val="24"/>
        </w:rPr>
        <w:t xml:space="preserve">  </w:t>
      </w:r>
    </w:p>
    <w:p w14:paraId="026DED80" w14:textId="77777777" w:rsidR="00B81065" w:rsidRPr="003926F4" w:rsidRDefault="000C0500">
      <w:pPr>
        <w:pStyle w:val="Heading1"/>
        <w:ind w:left="-5"/>
        <w:rPr>
          <w:rFonts w:ascii="Times" w:hAnsi="Times"/>
          <w:sz w:val="24"/>
          <w:szCs w:val="24"/>
        </w:rPr>
      </w:pPr>
      <w:r w:rsidRPr="003926F4">
        <w:rPr>
          <w:rFonts w:ascii="Times" w:hAnsi="Times"/>
          <w:sz w:val="24"/>
          <w:szCs w:val="24"/>
        </w:rPr>
        <w:t>Policy</w:t>
      </w:r>
      <w:r w:rsidRPr="003926F4">
        <w:rPr>
          <w:rFonts w:ascii="Times" w:hAnsi="Times"/>
          <w:sz w:val="24"/>
          <w:szCs w:val="24"/>
          <w:u w:val="none"/>
        </w:rPr>
        <w:t xml:space="preserve"> </w:t>
      </w:r>
    </w:p>
    <w:p w14:paraId="4E3D058A" w14:textId="4086B085" w:rsidR="00B81065" w:rsidRPr="003926F4" w:rsidRDefault="000C0500">
      <w:pPr>
        <w:spacing w:after="4" w:line="269" w:lineRule="auto"/>
        <w:ind w:left="-5" w:hanging="10"/>
        <w:rPr>
          <w:rFonts w:ascii="Times" w:hAnsi="Times"/>
          <w:sz w:val="24"/>
          <w:szCs w:val="24"/>
        </w:rPr>
      </w:pPr>
      <w:r w:rsidRPr="003926F4">
        <w:rPr>
          <w:rFonts w:ascii="Times" w:eastAsia="Arial" w:hAnsi="Times" w:cs="Arial"/>
          <w:b/>
          <w:sz w:val="24"/>
          <w:szCs w:val="24"/>
        </w:rPr>
        <w:t xml:space="preserve">That </w:t>
      </w:r>
      <w:r w:rsidR="00ED2079">
        <w:rPr>
          <w:rFonts w:ascii="Times" w:eastAsia="Arial" w:hAnsi="Times" w:cs="Arial"/>
          <w:b/>
          <w:sz w:val="24"/>
          <w:szCs w:val="24"/>
        </w:rPr>
        <w:t xml:space="preserve">the </w:t>
      </w:r>
      <w:r w:rsidR="004F4643" w:rsidRPr="003926F4">
        <w:rPr>
          <w:rFonts w:ascii="Times" w:eastAsia="Arial" w:hAnsi="Times" w:cs="Arial"/>
          <w:b/>
          <w:sz w:val="24"/>
          <w:szCs w:val="24"/>
        </w:rPr>
        <w:t>Parish</w:t>
      </w:r>
      <w:r w:rsidR="009348C9" w:rsidRPr="003926F4">
        <w:rPr>
          <w:rFonts w:ascii="Times" w:eastAsia="Arial" w:hAnsi="Times" w:cs="Arial"/>
          <w:b/>
          <w:sz w:val="24"/>
          <w:szCs w:val="24"/>
        </w:rPr>
        <w:t xml:space="preserve"> Council</w:t>
      </w:r>
      <w:r w:rsidRPr="003926F4">
        <w:rPr>
          <w:rFonts w:ascii="Times" w:eastAsia="Arial" w:hAnsi="Times" w:cs="Arial"/>
          <w:b/>
          <w:sz w:val="24"/>
          <w:szCs w:val="24"/>
        </w:rPr>
        <w:t xml:space="preserve"> as employing authority will consider an application received in writing from a Scheme member to elect for flexible retirement under Regulation 30(6). Each case will be considered by </w:t>
      </w:r>
      <w:r w:rsidR="00ED2079">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 on its merits and will be subject to the approval of the relevant Business Manager or Head of Service under </w:t>
      </w:r>
      <w:r w:rsidR="00ED2079">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’s Scheme of delegation, and in giving that approval they are satisfied that: </w:t>
      </w:r>
    </w:p>
    <w:p w14:paraId="160A6843" w14:textId="77777777" w:rsidR="00B81065" w:rsidRPr="003926F4" w:rsidRDefault="000C0500">
      <w:pPr>
        <w:spacing w:after="13"/>
        <w:rPr>
          <w:rFonts w:ascii="Times" w:hAnsi="Times"/>
          <w:sz w:val="24"/>
          <w:szCs w:val="24"/>
        </w:rPr>
      </w:pPr>
      <w:r w:rsidRPr="003926F4">
        <w:rPr>
          <w:rFonts w:ascii="Times" w:eastAsia="Arial" w:hAnsi="Times" w:cs="Arial"/>
          <w:b/>
          <w:sz w:val="24"/>
          <w:szCs w:val="24"/>
        </w:rPr>
        <w:t xml:space="preserve"> </w:t>
      </w:r>
    </w:p>
    <w:p w14:paraId="284E96C0" w14:textId="7ACDC50C" w:rsidR="00B81065" w:rsidRPr="003926F4" w:rsidRDefault="000C0500">
      <w:pPr>
        <w:numPr>
          <w:ilvl w:val="0"/>
          <w:numId w:val="3"/>
        </w:numPr>
        <w:spacing w:after="4" w:line="269" w:lineRule="auto"/>
        <w:ind w:left="676" w:hanging="338"/>
        <w:rPr>
          <w:rFonts w:ascii="Times" w:hAnsi="Times"/>
          <w:sz w:val="24"/>
          <w:szCs w:val="24"/>
        </w:rPr>
      </w:pPr>
      <w:r w:rsidRPr="003926F4">
        <w:rPr>
          <w:rFonts w:ascii="Times" w:eastAsia="Arial" w:hAnsi="Times" w:cs="Arial"/>
          <w:b/>
          <w:sz w:val="24"/>
          <w:szCs w:val="24"/>
        </w:rPr>
        <w:t xml:space="preserve">there is an operational, business or financial case for permitting flexible retirement; </w:t>
      </w:r>
    </w:p>
    <w:p w14:paraId="69FA175E" w14:textId="77777777" w:rsidR="00B81065" w:rsidRPr="003926F4" w:rsidRDefault="000C0500">
      <w:pPr>
        <w:spacing w:after="8"/>
        <w:rPr>
          <w:rFonts w:ascii="Times" w:hAnsi="Times"/>
          <w:sz w:val="24"/>
          <w:szCs w:val="24"/>
        </w:rPr>
      </w:pPr>
      <w:r w:rsidRPr="003926F4">
        <w:rPr>
          <w:rFonts w:ascii="Times" w:eastAsia="Arial" w:hAnsi="Times" w:cs="Arial"/>
          <w:b/>
          <w:sz w:val="24"/>
          <w:szCs w:val="24"/>
        </w:rPr>
        <w:t xml:space="preserve"> </w:t>
      </w:r>
    </w:p>
    <w:p w14:paraId="3A5F6643" w14:textId="72E50DD1" w:rsidR="00B81065" w:rsidRPr="003926F4" w:rsidRDefault="00ED2079">
      <w:pPr>
        <w:numPr>
          <w:ilvl w:val="0"/>
          <w:numId w:val="3"/>
        </w:numPr>
        <w:spacing w:after="4" w:line="269" w:lineRule="auto"/>
        <w:ind w:left="676" w:hanging="338"/>
        <w:rPr>
          <w:rFonts w:ascii="Times" w:hAnsi="Times"/>
          <w:sz w:val="24"/>
          <w:szCs w:val="24"/>
        </w:rPr>
      </w:pPr>
      <w:r>
        <w:rPr>
          <w:rFonts w:ascii="Times" w:eastAsia="Arial" w:hAnsi="Times" w:cs="Arial"/>
          <w:b/>
          <w:sz w:val="24"/>
          <w:szCs w:val="24"/>
        </w:rPr>
        <w:t xml:space="preserve">a reduction to the total </w:t>
      </w:r>
      <w:r w:rsidR="000C0500" w:rsidRPr="003926F4">
        <w:rPr>
          <w:rFonts w:ascii="Times" w:eastAsia="Arial" w:hAnsi="Times" w:cs="Arial"/>
          <w:b/>
          <w:sz w:val="24"/>
          <w:szCs w:val="24"/>
        </w:rPr>
        <w:t xml:space="preserve">costs of employing the person of at least 40% </w:t>
      </w:r>
    </w:p>
    <w:p w14:paraId="78E2EE81" w14:textId="77777777" w:rsidR="00B81065" w:rsidRPr="003926F4" w:rsidRDefault="000C0500">
      <w:pPr>
        <w:spacing w:after="0"/>
        <w:rPr>
          <w:rFonts w:ascii="Times" w:hAnsi="Times"/>
          <w:sz w:val="24"/>
          <w:szCs w:val="24"/>
        </w:rPr>
      </w:pPr>
      <w:r w:rsidRPr="003926F4">
        <w:rPr>
          <w:rFonts w:ascii="Times" w:eastAsia="Arial" w:hAnsi="Times" w:cs="Arial"/>
          <w:b/>
          <w:sz w:val="24"/>
          <w:szCs w:val="24"/>
        </w:rPr>
        <w:t xml:space="preserve"> </w:t>
      </w:r>
    </w:p>
    <w:p w14:paraId="34E4C6B9" w14:textId="77777777" w:rsidR="009D2A0D" w:rsidRPr="003926F4" w:rsidRDefault="000C0500" w:rsidP="004F4643">
      <w:pPr>
        <w:numPr>
          <w:ilvl w:val="0"/>
          <w:numId w:val="3"/>
        </w:numPr>
        <w:spacing w:after="4" w:line="269" w:lineRule="auto"/>
        <w:ind w:left="676" w:hanging="338"/>
        <w:rPr>
          <w:rFonts w:ascii="Times" w:hAnsi="Times"/>
          <w:sz w:val="24"/>
          <w:szCs w:val="24"/>
        </w:rPr>
      </w:pPr>
      <w:r w:rsidRPr="003926F4">
        <w:rPr>
          <w:rFonts w:ascii="Times" w:eastAsia="Arial" w:hAnsi="Times" w:cs="Arial"/>
          <w:b/>
          <w:sz w:val="24"/>
          <w:szCs w:val="24"/>
        </w:rPr>
        <w:t xml:space="preserve">the pension “strain” costs can be met within the relevant service budget </w:t>
      </w:r>
    </w:p>
    <w:p w14:paraId="47A8646C" w14:textId="77777777" w:rsidR="00B81065" w:rsidRPr="003926F4" w:rsidRDefault="000C0500">
      <w:pPr>
        <w:spacing w:after="71"/>
        <w:rPr>
          <w:rFonts w:ascii="Times" w:hAnsi="Times"/>
          <w:sz w:val="24"/>
          <w:szCs w:val="24"/>
        </w:rPr>
      </w:pPr>
      <w:r w:rsidRPr="003926F4">
        <w:rPr>
          <w:rFonts w:ascii="Times" w:eastAsia="Arial" w:hAnsi="Times" w:cs="Arial"/>
          <w:b/>
          <w:sz w:val="24"/>
          <w:szCs w:val="24"/>
        </w:rPr>
        <w:t xml:space="preserve"> </w:t>
      </w:r>
    </w:p>
    <w:p w14:paraId="22216C70" w14:textId="11E76164" w:rsidR="00B81065" w:rsidRPr="003926F4" w:rsidRDefault="000C0500">
      <w:pPr>
        <w:numPr>
          <w:ilvl w:val="0"/>
          <w:numId w:val="3"/>
        </w:numPr>
        <w:spacing w:after="4" w:line="269" w:lineRule="auto"/>
        <w:ind w:left="676" w:hanging="338"/>
        <w:rPr>
          <w:rFonts w:ascii="Times" w:hAnsi="Times"/>
          <w:sz w:val="24"/>
          <w:szCs w:val="24"/>
        </w:rPr>
      </w:pPr>
      <w:r w:rsidRPr="003926F4">
        <w:rPr>
          <w:rFonts w:ascii="Times" w:eastAsia="Arial" w:hAnsi="Times" w:cs="Arial"/>
          <w:b/>
          <w:sz w:val="24"/>
          <w:szCs w:val="24"/>
        </w:rPr>
        <w:t>any agreed change to the employe</w:t>
      </w:r>
      <w:r w:rsidR="00ED2079">
        <w:rPr>
          <w:rFonts w:ascii="Times" w:eastAsia="Arial" w:hAnsi="Times" w:cs="Arial"/>
          <w:b/>
          <w:sz w:val="24"/>
          <w:szCs w:val="24"/>
        </w:rPr>
        <w:t xml:space="preserve">e's contract under this policy </w:t>
      </w:r>
      <w:r w:rsidRPr="003926F4">
        <w:rPr>
          <w:rFonts w:ascii="Times" w:eastAsia="Arial" w:hAnsi="Times" w:cs="Arial"/>
          <w:b/>
          <w:sz w:val="24"/>
          <w:szCs w:val="24"/>
        </w:rPr>
        <w:t xml:space="preserve">will be a permanent change to their contractual terms and conditions. </w:t>
      </w:r>
    </w:p>
    <w:p w14:paraId="7749B90F" w14:textId="77777777" w:rsidR="00B81065" w:rsidRPr="003926F4" w:rsidRDefault="000C0500">
      <w:pPr>
        <w:spacing w:after="44"/>
        <w:ind w:left="677"/>
        <w:rPr>
          <w:rFonts w:ascii="Times" w:hAnsi="Times"/>
          <w:sz w:val="24"/>
          <w:szCs w:val="24"/>
        </w:rPr>
      </w:pPr>
      <w:r w:rsidRPr="003926F4">
        <w:rPr>
          <w:rFonts w:ascii="Times" w:eastAsia="Arial" w:hAnsi="Times" w:cs="Arial"/>
          <w:b/>
          <w:sz w:val="24"/>
          <w:szCs w:val="24"/>
        </w:rPr>
        <w:t xml:space="preserve"> </w:t>
      </w:r>
    </w:p>
    <w:p w14:paraId="624D7360" w14:textId="77777777" w:rsidR="00B81065" w:rsidRPr="003926F4" w:rsidRDefault="000C0500">
      <w:pPr>
        <w:numPr>
          <w:ilvl w:val="0"/>
          <w:numId w:val="3"/>
        </w:numPr>
        <w:spacing w:after="4" w:line="269" w:lineRule="auto"/>
        <w:ind w:left="676" w:hanging="338"/>
        <w:rPr>
          <w:rFonts w:ascii="Times" w:hAnsi="Times"/>
          <w:sz w:val="24"/>
          <w:szCs w:val="24"/>
        </w:rPr>
      </w:pPr>
      <w:r w:rsidRPr="003926F4">
        <w:rPr>
          <w:rFonts w:ascii="Times" w:eastAsia="Arial" w:hAnsi="Times" w:cs="Arial"/>
          <w:b/>
          <w:sz w:val="24"/>
          <w:szCs w:val="24"/>
        </w:rPr>
        <w:t xml:space="preserve">Where a request for release of retirement benefits under this provision has been refused, no further application under the provision may be considered until the following financial year. </w:t>
      </w:r>
    </w:p>
    <w:p w14:paraId="50501EB0" w14:textId="77777777" w:rsidR="00B81065" w:rsidRPr="003926F4" w:rsidRDefault="000C0500">
      <w:pPr>
        <w:spacing w:after="0"/>
        <w:ind w:left="677"/>
        <w:rPr>
          <w:rFonts w:ascii="Times" w:hAnsi="Times"/>
          <w:sz w:val="24"/>
          <w:szCs w:val="24"/>
        </w:rPr>
      </w:pPr>
      <w:r w:rsidRPr="003926F4">
        <w:rPr>
          <w:rFonts w:ascii="Times" w:eastAsia="Arial" w:hAnsi="Times" w:cs="Arial"/>
          <w:b/>
          <w:sz w:val="24"/>
          <w:szCs w:val="24"/>
        </w:rPr>
        <w:t xml:space="preserve"> </w:t>
      </w:r>
    </w:p>
    <w:p w14:paraId="2CB62699" w14:textId="77777777" w:rsidR="00B81065" w:rsidRPr="003926F4" w:rsidRDefault="000C0500">
      <w:pPr>
        <w:spacing w:after="0"/>
        <w:rPr>
          <w:rFonts w:ascii="Times" w:hAnsi="Times"/>
          <w:sz w:val="24"/>
          <w:szCs w:val="24"/>
        </w:rPr>
      </w:pPr>
      <w:r w:rsidRPr="003926F4">
        <w:rPr>
          <w:rFonts w:ascii="Times" w:eastAsia="Arial" w:hAnsi="Times" w:cs="Arial"/>
          <w:b/>
          <w:sz w:val="24"/>
          <w:szCs w:val="24"/>
        </w:rPr>
        <w:t xml:space="preserve">  </w:t>
      </w:r>
    </w:p>
    <w:p w14:paraId="62F37B32" w14:textId="77777777" w:rsidR="00B81065" w:rsidRPr="003926F4" w:rsidRDefault="000C0500">
      <w:pPr>
        <w:pStyle w:val="Heading2"/>
        <w:spacing w:after="0"/>
        <w:ind w:left="-5"/>
        <w:rPr>
          <w:rFonts w:ascii="Times" w:hAnsi="Times"/>
          <w:sz w:val="28"/>
          <w:szCs w:val="28"/>
        </w:rPr>
      </w:pPr>
      <w:r w:rsidRPr="003926F4">
        <w:rPr>
          <w:rFonts w:ascii="Times" w:hAnsi="Times"/>
          <w:sz w:val="28"/>
          <w:szCs w:val="28"/>
        </w:rPr>
        <w:t>Regulation 30(8)</w:t>
      </w:r>
      <w:r w:rsidRPr="003926F4">
        <w:rPr>
          <w:rFonts w:ascii="Times" w:hAnsi="Times"/>
          <w:sz w:val="28"/>
          <w:szCs w:val="28"/>
          <w:u w:val="none"/>
        </w:rPr>
        <w:t xml:space="preserve"> </w:t>
      </w:r>
    </w:p>
    <w:p w14:paraId="31CA0F2C" w14:textId="77777777" w:rsidR="00B81065" w:rsidRPr="003926F4" w:rsidRDefault="000C0500">
      <w:pPr>
        <w:spacing w:after="0"/>
        <w:rPr>
          <w:rFonts w:ascii="Times" w:hAnsi="Times"/>
          <w:sz w:val="24"/>
          <w:szCs w:val="24"/>
        </w:rPr>
      </w:pPr>
      <w:r w:rsidRPr="003926F4">
        <w:rPr>
          <w:rFonts w:ascii="Times" w:eastAsia="Arial" w:hAnsi="Times" w:cs="Arial"/>
          <w:b/>
          <w:sz w:val="24"/>
          <w:szCs w:val="24"/>
        </w:rPr>
        <w:t xml:space="preserve"> </w:t>
      </w:r>
    </w:p>
    <w:p w14:paraId="2FB4D4F1" w14:textId="2181A49B" w:rsidR="00B81065" w:rsidRPr="003926F4" w:rsidRDefault="000C0500">
      <w:pPr>
        <w:spacing w:after="4" w:line="269" w:lineRule="auto"/>
        <w:ind w:left="-5" w:hanging="10"/>
        <w:rPr>
          <w:rFonts w:ascii="Times" w:hAnsi="Times"/>
          <w:sz w:val="24"/>
          <w:szCs w:val="24"/>
        </w:rPr>
      </w:pPr>
      <w:r w:rsidRPr="003926F4">
        <w:rPr>
          <w:rFonts w:ascii="Times" w:eastAsia="Arial" w:hAnsi="Times" w:cs="Arial"/>
          <w:b/>
          <w:sz w:val="24"/>
          <w:szCs w:val="24"/>
        </w:rPr>
        <w:t xml:space="preserve">Where flexible retirement is agreed, the benefits payable may be subject to an actuarial reduction under the LGPS 2013 and TP 2014. </w:t>
      </w:r>
      <w:r w:rsidR="00ED2079">
        <w:rPr>
          <w:rFonts w:ascii="Times" w:eastAsia="Arial" w:hAnsi="Times" w:cs="Arial"/>
          <w:b/>
          <w:sz w:val="24"/>
          <w:szCs w:val="24"/>
        </w:rPr>
        <w:t>The</w:t>
      </w:r>
      <w:r w:rsidR="004F4643" w:rsidRPr="003926F4">
        <w:rPr>
          <w:rFonts w:ascii="Times" w:eastAsia="Arial" w:hAnsi="Times" w:cs="Arial"/>
          <w:b/>
          <w:sz w:val="24"/>
          <w:szCs w:val="24"/>
        </w:rPr>
        <w:t xml:space="preserve"> Parish</w:t>
      </w:r>
      <w:r w:rsidR="009348C9" w:rsidRPr="003926F4">
        <w:rPr>
          <w:rFonts w:ascii="Times" w:eastAsia="Arial" w:hAnsi="Times" w:cs="Arial"/>
          <w:b/>
          <w:sz w:val="24"/>
          <w:szCs w:val="24"/>
        </w:rPr>
        <w:t xml:space="preserve"> Council</w:t>
      </w:r>
      <w:r w:rsidRPr="003926F4">
        <w:rPr>
          <w:rFonts w:ascii="Times" w:eastAsia="Arial" w:hAnsi="Times" w:cs="Arial"/>
          <w:b/>
          <w:sz w:val="24"/>
          <w:szCs w:val="24"/>
        </w:rPr>
        <w:t xml:space="preserve"> will only waive any such reduction where it considers it is in its financial or operational interests to do so. Where any actuarial reduction is waived it must be met within the relevant service budget. </w:t>
      </w:r>
    </w:p>
    <w:p w14:paraId="5DE94CB8" w14:textId="42974EF5" w:rsidR="00B81065" w:rsidRPr="003926F4" w:rsidRDefault="000C0500">
      <w:pPr>
        <w:spacing w:after="0"/>
        <w:rPr>
          <w:rFonts w:ascii="Times" w:hAnsi="Times"/>
          <w:sz w:val="24"/>
          <w:szCs w:val="24"/>
        </w:rPr>
      </w:pPr>
      <w:r w:rsidRPr="003926F4">
        <w:rPr>
          <w:rFonts w:ascii="Times" w:eastAsia="Arial" w:hAnsi="Times" w:cs="Arial"/>
          <w:b/>
          <w:sz w:val="24"/>
          <w:szCs w:val="24"/>
        </w:rPr>
        <w:lastRenderedPageBreak/>
        <w:t xml:space="preserve"> </w:t>
      </w:r>
    </w:p>
    <w:p w14:paraId="5A3120BC" w14:textId="77777777" w:rsidR="00B81065" w:rsidRPr="003926F4" w:rsidRDefault="000C0500">
      <w:pPr>
        <w:pStyle w:val="Heading2"/>
        <w:ind w:left="-5"/>
        <w:rPr>
          <w:rFonts w:ascii="Times" w:hAnsi="Times"/>
          <w:sz w:val="28"/>
          <w:szCs w:val="28"/>
        </w:rPr>
      </w:pPr>
      <w:r w:rsidRPr="003926F4">
        <w:rPr>
          <w:rFonts w:ascii="Times" w:hAnsi="Times"/>
          <w:sz w:val="28"/>
          <w:szCs w:val="28"/>
        </w:rPr>
        <w:t xml:space="preserve">Regulation 31 LGPS 2013:  Power of the employing authority to </w:t>
      </w:r>
      <w:proofErr w:type="gramStart"/>
      <w:r w:rsidRPr="003926F4">
        <w:rPr>
          <w:rFonts w:ascii="Times" w:hAnsi="Times"/>
          <w:sz w:val="28"/>
          <w:szCs w:val="28"/>
        </w:rPr>
        <w:t>award  additional</w:t>
      </w:r>
      <w:proofErr w:type="gramEnd"/>
      <w:r w:rsidRPr="003926F4">
        <w:rPr>
          <w:rFonts w:ascii="Times" w:hAnsi="Times"/>
          <w:sz w:val="28"/>
          <w:szCs w:val="28"/>
          <w:u w:val="none"/>
        </w:rPr>
        <w:t xml:space="preserve"> </w:t>
      </w:r>
      <w:r w:rsidRPr="003926F4">
        <w:rPr>
          <w:rFonts w:ascii="Times" w:hAnsi="Times"/>
          <w:sz w:val="28"/>
          <w:szCs w:val="28"/>
        </w:rPr>
        <w:t>pension to active members</w:t>
      </w:r>
      <w:r w:rsidRPr="003926F4">
        <w:rPr>
          <w:rFonts w:ascii="Times" w:hAnsi="Times"/>
          <w:sz w:val="28"/>
          <w:szCs w:val="28"/>
          <w:u w:val="none"/>
        </w:rPr>
        <w:t xml:space="preserve"> </w:t>
      </w:r>
    </w:p>
    <w:p w14:paraId="29C1A9BC"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A Scheme employer may resolve to award an active member or a member who was an active member who was dismissed by reason of redundancy or business efficiency or whose employment was terminated by mutual consent on grounds of business efficiency additional annual pension. </w:t>
      </w:r>
    </w:p>
    <w:p w14:paraId="0599582F" w14:textId="77777777" w:rsidR="00B81065" w:rsidRPr="003926F4" w:rsidRDefault="000C0500">
      <w:pPr>
        <w:spacing w:after="196" w:line="267" w:lineRule="auto"/>
        <w:ind w:left="-5" w:hanging="10"/>
        <w:rPr>
          <w:rFonts w:ascii="Times" w:hAnsi="Times"/>
          <w:sz w:val="24"/>
          <w:szCs w:val="24"/>
        </w:rPr>
      </w:pPr>
      <w:r w:rsidRPr="003926F4">
        <w:rPr>
          <w:rFonts w:ascii="Times" w:eastAsia="Arial" w:hAnsi="Times" w:cs="Arial"/>
          <w:b/>
          <w:sz w:val="24"/>
          <w:szCs w:val="24"/>
          <w:u w:val="single" w:color="000000"/>
        </w:rPr>
        <w:t>Discretions</w:t>
      </w:r>
      <w:r w:rsidRPr="003926F4">
        <w:rPr>
          <w:rFonts w:ascii="Times" w:eastAsia="Arial" w:hAnsi="Times" w:cs="Arial"/>
          <w:b/>
          <w:sz w:val="24"/>
          <w:szCs w:val="24"/>
        </w:rPr>
        <w:t xml:space="preserve"> </w:t>
      </w:r>
    </w:p>
    <w:p w14:paraId="66D8B01B" w14:textId="77777777" w:rsidR="00B81065" w:rsidRPr="003926F4" w:rsidRDefault="000C0500">
      <w:pPr>
        <w:pStyle w:val="Heading2"/>
        <w:ind w:left="-5"/>
        <w:rPr>
          <w:rFonts w:ascii="Times" w:hAnsi="Times"/>
          <w:sz w:val="24"/>
          <w:szCs w:val="24"/>
        </w:rPr>
      </w:pPr>
      <w:r w:rsidRPr="003926F4">
        <w:rPr>
          <w:rFonts w:ascii="Times" w:hAnsi="Times"/>
          <w:sz w:val="24"/>
          <w:szCs w:val="24"/>
        </w:rPr>
        <w:t>Active member who was dismissed by reason of redundancy</w:t>
      </w:r>
      <w:r w:rsidRPr="003926F4">
        <w:rPr>
          <w:rFonts w:ascii="Times" w:hAnsi="Times"/>
          <w:sz w:val="24"/>
          <w:szCs w:val="24"/>
          <w:u w:val="none"/>
        </w:rPr>
        <w:t xml:space="preserve"> </w:t>
      </w:r>
    </w:p>
    <w:p w14:paraId="21E8DC05" w14:textId="43FB589C" w:rsidR="00B81065" w:rsidRPr="003926F4" w:rsidRDefault="00ED2079">
      <w:pPr>
        <w:spacing w:after="193" w:line="269" w:lineRule="auto"/>
        <w:ind w:left="-5" w:hanging="10"/>
        <w:rPr>
          <w:rFonts w:ascii="Times" w:hAnsi="Times"/>
          <w:sz w:val="24"/>
          <w:szCs w:val="24"/>
        </w:rPr>
      </w:pPr>
      <w:r>
        <w:rPr>
          <w:rFonts w:ascii="Times" w:eastAsia="Arial" w:hAnsi="Times" w:cs="Arial"/>
          <w:b/>
          <w:sz w:val="24"/>
          <w:szCs w:val="24"/>
        </w:rPr>
        <w:t>The</w:t>
      </w:r>
      <w:r w:rsidR="004F4643" w:rsidRPr="003926F4">
        <w:rPr>
          <w:rFonts w:ascii="Times" w:eastAsia="Arial" w:hAnsi="Times" w:cs="Arial"/>
          <w:b/>
          <w:sz w:val="24"/>
          <w:szCs w:val="24"/>
        </w:rPr>
        <w:t xml:space="preserve"> Parish</w:t>
      </w:r>
      <w:r w:rsidR="009348C9" w:rsidRPr="003926F4">
        <w:rPr>
          <w:rFonts w:ascii="Times" w:eastAsia="Arial" w:hAnsi="Times" w:cs="Arial"/>
          <w:b/>
          <w:sz w:val="24"/>
          <w:szCs w:val="24"/>
        </w:rPr>
        <w:t xml:space="preserve"> Council</w:t>
      </w:r>
      <w:r w:rsidR="000C0500" w:rsidRPr="003926F4">
        <w:rPr>
          <w:rFonts w:ascii="Times" w:eastAsia="Arial" w:hAnsi="Times" w:cs="Arial"/>
          <w:b/>
          <w:sz w:val="24"/>
          <w:szCs w:val="24"/>
        </w:rPr>
        <w:t xml:space="preserve"> as the Scheme employer</w:t>
      </w:r>
      <w:r w:rsidR="00E20FB5">
        <w:rPr>
          <w:rFonts w:ascii="Times" w:eastAsia="Arial" w:hAnsi="Times" w:cs="Arial"/>
          <w:b/>
          <w:sz w:val="24"/>
          <w:szCs w:val="24"/>
        </w:rPr>
        <w:t xml:space="preserve"> will exercise this discretion </w:t>
      </w:r>
      <w:r w:rsidR="000C0500" w:rsidRPr="003926F4">
        <w:rPr>
          <w:rFonts w:ascii="Times" w:eastAsia="Arial" w:hAnsi="Times" w:cs="Arial"/>
          <w:b/>
          <w:sz w:val="24"/>
          <w:szCs w:val="24"/>
        </w:rPr>
        <w:t xml:space="preserve">where an active LGPS member is dismissed on the grounds of redundancy under regulation 30(7) of LGPS 2013 and where that person is entitled to a redundancy payment. </w:t>
      </w:r>
    </w:p>
    <w:p w14:paraId="7D4D67FB" w14:textId="4E137674" w:rsidR="00B81065" w:rsidRPr="003926F4" w:rsidRDefault="000C0500">
      <w:pPr>
        <w:spacing w:after="195" w:line="269" w:lineRule="auto"/>
        <w:ind w:left="-5" w:hanging="10"/>
        <w:rPr>
          <w:rFonts w:ascii="Times" w:hAnsi="Times"/>
          <w:sz w:val="24"/>
          <w:szCs w:val="24"/>
        </w:rPr>
      </w:pPr>
      <w:r w:rsidRPr="003926F4">
        <w:rPr>
          <w:rFonts w:ascii="Times" w:eastAsia="Arial" w:hAnsi="Times" w:cs="Arial"/>
          <w:b/>
          <w:sz w:val="24"/>
          <w:szCs w:val="24"/>
        </w:rPr>
        <w:t xml:space="preserve"> Where an employee of </w:t>
      </w:r>
      <w:r w:rsidR="00ED2079">
        <w:rPr>
          <w:rFonts w:ascii="Times" w:eastAsia="Arial" w:hAnsi="Times" w:cs="Arial"/>
          <w:b/>
          <w:sz w:val="24"/>
          <w:szCs w:val="24"/>
        </w:rPr>
        <w:t>The</w:t>
      </w:r>
      <w:r w:rsidR="004F4643" w:rsidRPr="003926F4">
        <w:rPr>
          <w:rFonts w:ascii="Times" w:eastAsia="Arial" w:hAnsi="Times" w:cs="Arial"/>
          <w:b/>
          <w:sz w:val="24"/>
          <w:szCs w:val="24"/>
        </w:rPr>
        <w:t xml:space="preserve"> Parish</w:t>
      </w:r>
      <w:r w:rsidR="009348C9" w:rsidRPr="003926F4">
        <w:rPr>
          <w:rFonts w:ascii="Times" w:eastAsia="Arial" w:hAnsi="Times" w:cs="Arial"/>
          <w:b/>
          <w:sz w:val="24"/>
          <w:szCs w:val="24"/>
        </w:rPr>
        <w:t xml:space="preserve"> Council</w:t>
      </w:r>
      <w:r w:rsidRPr="003926F4">
        <w:rPr>
          <w:rFonts w:ascii="Times" w:eastAsia="Arial" w:hAnsi="Times" w:cs="Arial"/>
          <w:b/>
          <w:sz w:val="24"/>
          <w:szCs w:val="24"/>
        </w:rPr>
        <w:t xml:space="preserve"> as employing authority is dismissed on the grounds of redundancy and qualifies for a statutory redundancy payment they will award lump sum compensation under the Local Government (Early Termination of Employment) (Discretionary Compensation) (England and Wales) Regulations 2006.  At the member's request, </w:t>
      </w:r>
      <w:r w:rsidR="00377798">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 will, as an alternative to this compensation payment, allow the member to receive additional annual pension under Regulation 31 of the LGPS 2013 which will be assessed having regard to the capital value of the lump sum compensation otherwise payable, and in accordance with factors supplied by the Fund Actuary. </w:t>
      </w:r>
    </w:p>
    <w:p w14:paraId="1D9B02EB" w14:textId="77777777" w:rsidR="00B81065" w:rsidRPr="003926F4" w:rsidRDefault="000C0500">
      <w:pPr>
        <w:spacing w:after="0"/>
        <w:rPr>
          <w:rFonts w:ascii="Times" w:hAnsi="Times"/>
          <w:sz w:val="24"/>
          <w:szCs w:val="24"/>
        </w:rPr>
      </w:pPr>
      <w:r w:rsidRPr="003926F4">
        <w:rPr>
          <w:rFonts w:ascii="Times" w:eastAsia="Arial" w:hAnsi="Times" w:cs="Arial"/>
          <w:b/>
          <w:sz w:val="24"/>
          <w:szCs w:val="24"/>
        </w:rPr>
        <w:t xml:space="preserve"> </w:t>
      </w:r>
    </w:p>
    <w:p w14:paraId="5ECBB93A" w14:textId="77777777" w:rsidR="00B81065" w:rsidRPr="003926F4" w:rsidRDefault="000C0500">
      <w:pPr>
        <w:spacing w:after="196" w:line="267" w:lineRule="auto"/>
        <w:ind w:left="-5" w:hanging="10"/>
        <w:rPr>
          <w:rFonts w:ascii="Times" w:hAnsi="Times"/>
          <w:sz w:val="24"/>
          <w:szCs w:val="24"/>
        </w:rPr>
      </w:pPr>
      <w:r w:rsidRPr="003926F4">
        <w:rPr>
          <w:rFonts w:ascii="Times" w:eastAsia="Arial" w:hAnsi="Times" w:cs="Arial"/>
          <w:b/>
          <w:sz w:val="24"/>
          <w:szCs w:val="24"/>
          <w:u w:val="single" w:color="000000"/>
        </w:rPr>
        <w:t>Active Members and active members dismissed by reason of business efficiency or</w:t>
      </w:r>
      <w:r w:rsidRPr="003926F4">
        <w:rPr>
          <w:rFonts w:ascii="Times" w:eastAsia="Arial" w:hAnsi="Times" w:cs="Arial"/>
          <w:b/>
          <w:sz w:val="24"/>
          <w:szCs w:val="24"/>
        </w:rPr>
        <w:t xml:space="preserve"> </w:t>
      </w:r>
      <w:r w:rsidRPr="003926F4">
        <w:rPr>
          <w:rFonts w:ascii="Times" w:eastAsia="Arial" w:hAnsi="Times" w:cs="Arial"/>
          <w:b/>
          <w:sz w:val="24"/>
          <w:szCs w:val="24"/>
          <w:u w:val="single" w:color="000000"/>
        </w:rPr>
        <w:t>whose employment was terminated by mutual consent on grounds of business</w:t>
      </w:r>
      <w:r w:rsidRPr="003926F4">
        <w:rPr>
          <w:rFonts w:ascii="Times" w:eastAsia="Arial" w:hAnsi="Times" w:cs="Arial"/>
          <w:b/>
          <w:sz w:val="24"/>
          <w:szCs w:val="24"/>
        </w:rPr>
        <w:t xml:space="preserve"> </w:t>
      </w:r>
      <w:r w:rsidRPr="003926F4">
        <w:rPr>
          <w:rFonts w:ascii="Times" w:eastAsia="Arial" w:hAnsi="Times" w:cs="Arial"/>
          <w:b/>
          <w:sz w:val="24"/>
          <w:szCs w:val="24"/>
          <w:u w:val="single" w:color="000000"/>
        </w:rPr>
        <w:t>efficiency additional annual pension.</w:t>
      </w:r>
      <w:r w:rsidRPr="003926F4">
        <w:rPr>
          <w:rFonts w:ascii="Times" w:eastAsia="Arial" w:hAnsi="Times" w:cs="Arial"/>
          <w:b/>
          <w:sz w:val="24"/>
          <w:szCs w:val="24"/>
        </w:rPr>
        <w:t xml:space="preserve"> </w:t>
      </w:r>
    </w:p>
    <w:p w14:paraId="251C61BA" w14:textId="26896D0A" w:rsidR="009D2A0D" w:rsidRPr="003926F4" w:rsidRDefault="000C0500" w:rsidP="003926F4">
      <w:pPr>
        <w:spacing w:after="4" w:line="269" w:lineRule="auto"/>
        <w:ind w:left="-5" w:hanging="10"/>
        <w:rPr>
          <w:rFonts w:ascii="Times" w:eastAsia="Arial" w:hAnsi="Times" w:cs="Arial"/>
          <w:b/>
          <w:sz w:val="24"/>
          <w:szCs w:val="24"/>
        </w:rPr>
      </w:pPr>
      <w:r w:rsidRPr="003926F4">
        <w:rPr>
          <w:rFonts w:ascii="Times" w:eastAsia="Arial" w:hAnsi="Times" w:cs="Arial"/>
          <w:b/>
          <w:sz w:val="24"/>
          <w:szCs w:val="24"/>
        </w:rPr>
        <w:t xml:space="preserve">At this time, </w:t>
      </w:r>
      <w:r w:rsidR="00377798">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 will not normally use this power in any other circumstances. </w:t>
      </w:r>
    </w:p>
    <w:p w14:paraId="4CDDE028" w14:textId="77777777" w:rsidR="00B81065" w:rsidRPr="003926F4" w:rsidRDefault="000C0500">
      <w:pPr>
        <w:spacing w:after="0"/>
        <w:rPr>
          <w:rFonts w:ascii="Times" w:hAnsi="Times"/>
          <w:sz w:val="28"/>
          <w:szCs w:val="28"/>
        </w:rPr>
      </w:pPr>
      <w:r w:rsidRPr="003926F4">
        <w:rPr>
          <w:rFonts w:ascii="Times" w:eastAsia="Arial" w:hAnsi="Times" w:cs="Arial"/>
          <w:b/>
          <w:sz w:val="28"/>
          <w:szCs w:val="28"/>
        </w:rPr>
        <w:t xml:space="preserve"> </w:t>
      </w:r>
    </w:p>
    <w:p w14:paraId="76ED3239" w14:textId="77777777" w:rsidR="00B81065" w:rsidRPr="003926F4" w:rsidRDefault="000C0500" w:rsidP="003926F4">
      <w:pPr>
        <w:spacing w:after="177" w:line="271" w:lineRule="auto"/>
        <w:ind w:left="-567" w:firstLine="552"/>
        <w:rPr>
          <w:rFonts w:ascii="Times" w:hAnsi="Times"/>
          <w:sz w:val="28"/>
          <w:szCs w:val="28"/>
        </w:rPr>
      </w:pPr>
      <w:r w:rsidRPr="003926F4">
        <w:rPr>
          <w:rFonts w:ascii="Times" w:eastAsia="Arial" w:hAnsi="Times" w:cs="Arial"/>
          <w:b/>
          <w:sz w:val="28"/>
          <w:szCs w:val="28"/>
          <w:u w:val="single" w:color="000000"/>
        </w:rPr>
        <w:t>Regulation 30 LGPS 2013:  Early retirement after age 55 before Normal</w:t>
      </w:r>
      <w:r w:rsidRPr="003926F4">
        <w:rPr>
          <w:rFonts w:ascii="Times" w:eastAsia="Arial" w:hAnsi="Times" w:cs="Arial"/>
          <w:b/>
          <w:sz w:val="28"/>
          <w:szCs w:val="28"/>
        </w:rPr>
        <w:t xml:space="preserve"> </w:t>
      </w:r>
      <w:r w:rsidRPr="003926F4">
        <w:rPr>
          <w:rFonts w:ascii="Times" w:eastAsia="Arial" w:hAnsi="Times" w:cs="Arial"/>
          <w:b/>
          <w:sz w:val="28"/>
          <w:szCs w:val="28"/>
          <w:u w:val="single" w:color="000000"/>
        </w:rPr>
        <w:t>Pension Age (NPA) where employment ceases on or after 1 April 2014</w:t>
      </w:r>
      <w:r w:rsidRPr="003926F4">
        <w:rPr>
          <w:rFonts w:ascii="Times" w:eastAsia="Arial" w:hAnsi="Times" w:cs="Arial"/>
          <w:b/>
          <w:sz w:val="28"/>
          <w:szCs w:val="28"/>
        </w:rPr>
        <w:t xml:space="preserve"> </w:t>
      </w:r>
    </w:p>
    <w:p w14:paraId="04ACB0CB" w14:textId="77777777" w:rsidR="00B81065" w:rsidRPr="003926F4" w:rsidRDefault="000C0500">
      <w:pPr>
        <w:pStyle w:val="Heading1"/>
        <w:ind w:left="-5"/>
        <w:rPr>
          <w:rFonts w:ascii="Times" w:hAnsi="Times"/>
          <w:sz w:val="24"/>
          <w:szCs w:val="24"/>
        </w:rPr>
      </w:pPr>
      <w:r w:rsidRPr="003926F4">
        <w:rPr>
          <w:rFonts w:ascii="Times" w:hAnsi="Times"/>
          <w:sz w:val="24"/>
          <w:szCs w:val="24"/>
        </w:rPr>
        <w:t>Back ground</w:t>
      </w:r>
      <w:r w:rsidRPr="003926F4">
        <w:rPr>
          <w:rFonts w:ascii="Times" w:hAnsi="Times"/>
          <w:sz w:val="24"/>
          <w:szCs w:val="24"/>
          <w:u w:val="none"/>
        </w:rPr>
        <w:t xml:space="preserve"> </w:t>
      </w:r>
    </w:p>
    <w:p w14:paraId="7007076D" w14:textId="77777777" w:rsidR="00B81065" w:rsidRPr="003926F4" w:rsidRDefault="000C0500">
      <w:pPr>
        <w:numPr>
          <w:ilvl w:val="0"/>
          <w:numId w:val="4"/>
        </w:numPr>
        <w:spacing w:after="21" w:line="269" w:lineRule="auto"/>
        <w:ind w:left="676" w:hanging="338"/>
        <w:rPr>
          <w:rFonts w:ascii="Times" w:hAnsi="Times"/>
          <w:sz w:val="24"/>
          <w:szCs w:val="24"/>
        </w:rPr>
      </w:pPr>
      <w:r w:rsidRPr="003926F4">
        <w:rPr>
          <w:rFonts w:ascii="Times" w:eastAsia="Arial" w:hAnsi="Times" w:cs="Arial"/>
          <w:sz w:val="24"/>
          <w:szCs w:val="24"/>
        </w:rPr>
        <w:t xml:space="preserve">A Scheme member who leaves their employment after 1 April 2014 and has attained age 55 or more can elect to receive their pension benefits immediately under Regulation 30(5). </w:t>
      </w:r>
    </w:p>
    <w:p w14:paraId="58B4DCD4" w14:textId="77777777" w:rsidR="00B81065" w:rsidRPr="003926F4" w:rsidRDefault="000C0500">
      <w:pPr>
        <w:numPr>
          <w:ilvl w:val="0"/>
          <w:numId w:val="4"/>
        </w:numPr>
        <w:spacing w:after="14" w:line="269" w:lineRule="auto"/>
        <w:ind w:left="676" w:hanging="338"/>
        <w:rPr>
          <w:rFonts w:ascii="Times" w:hAnsi="Times"/>
          <w:sz w:val="24"/>
          <w:szCs w:val="24"/>
        </w:rPr>
      </w:pPr>
      <w:r w:rsidRPr="003926F4">
        <w:rPr>
          <w:rFonts w:ascii="Times" w:eastAsia="Arial" w:hAnsi="Times" w:cs="Arial"/>
          <w:sz w:val="24"/>
          <w:szCs w:val="24"/>
        </w:rPr>
        <w:t>A former employee, who ceased their employment and Scheme membership after 1</w:t>
      </w:r>
      <w:r w:rsidRPr="003926F4">
        <w:rPr>
          <w:rFonts w:ascii="Times" w:eastAsia="Arial" w:hAnsi="Times" w:cs="Arial"/>
          <w:sz w:val="24"/>
          <w:szCs w:val="24"/>
          <w:vertAlign w:val="superscript"/>
        </w:rPr>
        <w:t>st</w:t>
      </w:r>
      <w:r w:rsidRPr="003926F4">
        <w:rPr>
          <w:rFonts w:ascii="Times" w:eastAsia="Arial" w:hAnsi="Times" w:cs="Arial"/>
          <w:sz w:val="24"/>
          <w:szCs w:val="24"/>
        </w:rPr>
        <w:t xml:space="preserve"> April 2014 without entitlement to immediate payment of benefits, attains age 55 they can elect for their deferred benefit to be brought into payment before NPA. </w:t>
      </w:r>
    </w:p>
    <w:p w14:paraId="2D889126" w14:textId="77777777" w:rsidR="00B81065" w:rsidRPr="003926F4" w:rsidRDefault="000C0500">
      <w:pPr>
        <w:numPr>
          <w:ilvl w:val="0"/>
          <w:numId w:val="4"/>
        </w:numPr>
        <w:spacing w:after="194" w:line="269" w:lineRule="auto"/>
        <w:ind w:left="676" w:hanging="338"/>
        <w:rPr>
          <w:rFonts w:ascii="Times" w:hAnsi="Times"/>
          <w:sz w:val="24"/>
          <w:szCs w:val="24"/>
        </w:rPr>
      </w:pPr>
      <w:r w:rsidRPr="003926F4">
        <w:rPr>
          <w:rFonts w:ascii="Times" w:eastAsia="Arial" w:hAnsi="Times" w:cs="Arial"/>
          <w:sz w:val="24"/>
          <w:szCs w:val="24"/>
        </w:rPr>
        <w:t xml:space="preserve">A former employee who ceased their employment and Scheme membership after 1 April 2014 with a Tier 3 Ill health benefit which has ceased to be paid (paid for a maximum of 3 years), attains age 55 they can elect for their deferred benefit to be brought into payment before NPA. </w:t>
      </w:r>
    </w:p>
    <w:p w14:paraId="6B353A5D" w14:textId="77777777" w:rsidR="00B81065" w:rsidRPr="003926F4" w:rsidRDefault="000C0500">
      <w:pPr>
        <w:pStyle w:val="Heading1"/>
        <w:ind w:left="-5"/>
        <w:rPr>
          <w:rFonts w:ascii="Times" w:hAnsi="Times"/>
          <w:sz w:val="24"/>
          <w:szCs w:val="24"/>
        </w:rPr>
      </w:pPr>
      <w:r w:rsidRPr="003926F4">
        <w:rPr>
          <w:rFonts w:ascii="Times" w:hAnsi="Times"/>
          <w:sz w:val="24"/>
          <w:szCs w:val="24"/>
        </w:rPr>
        <w:lastRenderedPageBreak/>
        <w:t>Discretions</w:t>
      </w:r>
      <w:r w:rsidRPr="003926F4">
        <w:rPr>
          <w:rFonts w:ascii="Times" w:hAnsi="Times"/>
          <w:sz w:val="24"/>
          <w:szCs w:val="24"/>
          <w:u w:val="none"/>
        </w:rPr>
        <w:t xml:space="preserve"> </w:t>
      </w:r>
    </w:p>
    <w:p w14:paraId="740D00A3" w14:textId="18B4971C" w:rsidR="00B81065" w:rsidRPr="003926F4" w:rsidRDefault="000C0500">
      <w:pPr>
        <w:numPr>
          <w:ilvl w:val="0"/>
          <w:numId w:val="5"/>
        </w:numPr>
        <w:spacing w:after="6" w:line="269" w:lineRule="auto"/>
        <w:ind w:left="676" w:right="40" w:hanging="338"/>
        <w:rPr>
          <w:rFonts w:ascii="Times" w:hAnsi="Times"/>
          <w:sz w:val="24"/>
          <w:szCs w:val="24"/>
        </w:rPr>
      </w:pPr>
      <w:r w:rsidRPr="003926F4">
        <w:rPr>
          <w:rFonts w:ascii="Times" w:eastAsia="Arial" w:hAnsi="Times" w:cs="Arial"/>
          <w:sz w:val="24"/>
          <w:szCs w:val="24"/>
        </w:rPr>
        <w:t xml:space="preserve">Where an election is received under Regulation 31 </w:t>
      </w:r>
      <w:r w:rsidR="00377798">
        <w:rPr>
          <w:rFonts w:ascii="Times" w:eastAsia="Arial" w:hAnsi="Times" w:cs="Arial"/>
          <w:sz w:val="24"/>
          <w:szCs w:val="24"/>
        </w:rPr>
        <w:t>the</w:t>
      </w:r>
      <w:r w:rsidR="004F4643" w:rsidRPr="003926F4">
        <w:rPr>
          <w:rFonts w:ascii="Times" w:eastAsia="Arial" w:hAnsi="Times" w:cs="Arial"/>
          <w:sz w:val="24"/>
          <w:szCs w:val="24"/>
        </w:rPr>
        <w:t xml:space="preserve"> Parish</w:t>
      </w:r>
      <w:r w:rsidR="009348C9" w:rsidRPr="003926F4">
        <w:rPr>
          <w:rFonts w:ascii="Times" w:eastAsia="Arial" w:hAnsi="Times" w:cs="Arial"/>
          <w:sz w:val="24"/>
          <w:szCs w:val="24"/>
        </w:rPr>
        <w:t xml:space="preserve"> Council</w:t>
      </w:r>
      <w:r w:rsidRPr="003926F4">
        <w:rPr>
          <w:rFonts w:ascii="Times" w:eastAsia="Arial" w:hAnsi="Times" w:cs="Arial"/>
          <w:sz w:val="24"/>
          <w:szCs w:val="24"/>
        </w:rPr>
        <w:t xml:space="preserve"> as a Scheme Employer can exercise their discretion as to whether to waive all or part of any actuarial reduction (on compassionate or other grounds) that would apply to the member’s pension benefits under Regulation 30(8) of LGPS Regulations 2013. </w:t>
      </w:r>
    </w:p>
    <w:p w14:paraId="31DE5AFC" w14:textId="77777777" w:rsidR="00B81065" w:rsidRPr="003926F4" w:rsidRDefault="000C0500">
      <w:pPr>
        <w:spacing w:after="50"/>
        <w:ind w:left="677"/>
        <w:rPr>
          <w:rFonts w:ascii="Times" w:hAnsi="Times"/>
          <w:sz w:val="24"/>
          <w:szCs w:val="24"/>
        </w:rPr>
      </w:pPr>
      <w:r w:rsidRPr="003926F4">
        <w:rPr>
          <w:rFonts w:ascii="Times" w:eastAsia="Arial" w:hAnsi="Times" w:cs="Arial"/>
          <w:sz w:val="24"/>
          <w:szCs w:val="24"/>
        </w:rPr>
        <w:t xml:space="preserve"> </w:t>
      </w:r>
    </w:p>
    <w:p w14:paraId="3A55536F" w14:textId="5569D385" w:rsidR="00B81065" w:rsidRPr="003926F4" w:rsidRDefault="000C0500" w:rsidP="004F4643">
      <w:pPr>
        <w:numPr>
          <w:ilvl w:val="0"/>
          <w:numId w:val="5"/>
        </w:numPr>
        <w:spacing w:after="182" w:line="280" w:lineRule="auto"/>
        <w:ind w:left="676" w:right="40" w:hanging="338"/>
        <w:jc w:val="both"/>
        <w:rPr>
          <w:rFonts w:ascii="Times" w:hAnsi="Times"/>
          <w:sz w:val="24"/>
          <w:szCs w:val="24"/>
        </w:rPr>
      </w:pPr>
      <w:r w:rsidRPr="003926F4">
        <w:rPr>
          <w:rFonts w:ascii="Times" w:eastAsia="Arial" w:hAnsi="Times" w:cs="Arial"/>
          <w:sz w:val="24"/>
          <w:szCs w:val="24"/>
        </w:rPr>
        <w:t xml:space="preserve">Where an election is received under Regulation 31 </w:t>
      </w:r>
      <w:r w:rsidR="00377798">
        <w:rPr>
          <w:rFonts w:ascii="Times" w:eastAsia="Arial" w:hAnsi="Times" w:cs="Arial"/>
          <w:sz w:val="24"/>
          <w:szCs w:val="24"/>
        </w:rPr>
        <w:t>the</w:t>
      </w:r>
      <w:r w:rsidR="004F4643" w:rsidRPr="003926F4">
        <w:rPr>
          <w:rFonts w:ascii="Times" w:eastAsia="Arial" w:hAnsi="Times" w:cs="Arial"/>
          <w:sz w:val="24"/>
          <w:szCs w:val="24"/>
        </w:rPr>
        <w:t xml:space="preserve"> Parish</w:t>
      </w:r>
      <w:r w:rsidR="009348C9" w:rsidRPr="003926F4">
        <w:rPr>
          <w:rFonts w:ascii="Times" w:eastAsia="Arial" w:hAnsi="Times" w:cs="Arial"/>
          <w:sz w:val="24"/>
          <w:szCs w:val="24"/>
        </w:rPr>
        <w:t xml:space="preserve"> Council</w:t>
      </w:r>
      <w:r w:rsidRPr="003926F4">
        <w:rPr>
          <w:rFonts w:ascii="Times" w:eastAsia="Arial" w:hAnsi="Times" w:cs="Arial"/>
          <w:sz w:val="24"/>
          <w:szCs w:val="24"/>
        </w:rPr>
        <w:t xml:space="preserve"> as a Scheme Employer can exercise their discretion as to whether to apply the “Rule of 85” protections to “relevant employees” under Schedule 2 of TP 2014.</w:t>
      </w:r>
      <w:r w:rsidRPr="003926F4">
        <w:rPr>
          <w:rFonts w:ascii="Times" w:eastAsia="Arial" w:hAnsi="Times" w:cs="Arial"/>
          <w:b/>
          <w:sz w:val="24"/>
          <w:szCs w:val="24"/>
        </w:rPr>
        <w:t xml:space="preserve"> </w:t>
      </w:r>
    </w:p>
    <w:p w14:paraId="766E93A6" w14:textId="77777777" w:rsidR="00B81065" w:rsidRPr="003926F4" w:rsidRDefault="000C0500">
      <w:pPr>
        <w:spacing w:after="177" w:line="271" w:lineRule="auto"/>
        <w:ind w:left="-5" w:hanging="10"/>
        <w:rPr>
          <w:rFonts w:ascii="Times" w:hAnsi="Times"/>
          <w:sz w:val="24"/>
          <w:szCs w:val="24"/>
        </w:rPr>
      </w:pPr>
      <w:r w:rsidRPr="003926F4">
        <w:rPr>
          <w:rFonts w:ascii="Times" w:eastAsia="Arial" w:hAnsi="Times" w:cs="Arial"/>
          <w:b/>
          <w:sz w:val="24"/>
          <w:szCs w:val="24"/>
          <w:u w:val="single" w:color="000000"/>
        </w:rPr>
        <w:t>Areas of Discretion that a Scheme Employer can exercise in relation to 1 and 2</w:t>
      </w:r>
      <w:r w:rsidRPr="003926F4">
        <w:rPr>
          <w:rFonts w:ascii="Times" w:eastAsia="Arial" w:hAnsi="Times" w:cs="Arial"/>
          <w:b/>
          <w:sz w:val="24"/>
          <w:szCs w:val="24"/>
        </w:rPr>
        <w:t xml:space="preserve"> </w:t>
      </w:r>
      <w:r w:rsidRPr="003926F4">
        <w:rPr>
          <w:rFonts w:ascii="Times" w:eastAsia="Arial" w:hAnsi="Times" w:cs="Arial"/>
          <w:b/>
          <w:sz w:val="24"/>
          <w:szCs w:val="24"/>
          <w:u w:val="single" w:color="000000"/>
        </w:rPr>
        <w:t>above.</w:t>
      </w:r>
      <w:r w:rsidRPr="003926F4">
        <w:rPr>
          <w:rFonts w:ascii="Times" w:eastAsia="Arial" w:hAnsi="Times" w:cs="Arial"/>
          <w:b/>
          <w:sz w:val="24"/>
          <w:szCs w:val="24"/>
        </w:rPr>
        <w:t xml:space="preserve"> </w:t>
      </w:r>
    </w:p>
    <w:p w14:paraId="0B234EB4" w14:textId="77777777" w:rsidR="00B81065" w:rsidRPr="003926F4" w:rsidRDefault="000C0500">
      <w:pPr>
        <w:spacing w:after="179" w:line="268" w:lineRule="auto"/>
        <w:ind w:left="-5" w:hanging="10"/>
        <w:jc w:val="both"/>
        <w:rPr>
          <w:rFonts w:ascii="Times" w:hAnsi="Times"/>
          <w:sz w:val="24"/>
          <w:szCs w:val="24"/>
        </w:rPr>
      </w:pPr>
      <w:r w:rsidRPr="003926F4">
        <w:rPr>
          <w:rFonts w:ascii="Times" w:eastAsia="Arial" w:hAnsi="Times" w:cs="Arial"/>
          <w:b/>
          <w:sz w:val="24"/>
          <w:szCs w:val="24"/>
        </w:rPr>
        <w:t xml:space="preserve">Where an employee or former employee was not a Scheme member before 1 October 2006 </w:t>
      </w:r>
    </w:p>
    <w:p w14:paraId="648F0B8E"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w:t>
      </w:r>
    </w:p>
    <w:p w14:paraId="5EBB4151" w14:textId="77777777" w:rsidR="00B81065" w:rsidRPr="003926F4" w:rsidRDefault="000C0500">
      <w:pPr>
        <w:numPr>
          <w:ilvl w:val="0"/>
          <w:numId w:val="6"/>
        </w:numPr>
        <w:spacing w:after="18" w:line="269" w:lineRule="auto"/>
        <w:ind w:left="676" w:hanging="338"/>
        <w:rPr>
          <w:rFonts w:ascii="Times" w:hAnsi="Times"/>
          <w:sz w:val="24"/>
          <w:szCs w:val="24"/>
        </w:rPr>
      </w:pPr>
      <w:r w:rsidRPr="003926F4">
        <w:rPr>
          <w:rFonts w:ascii="Times" w:eastAsia="Arial" w:hAnsi="Times" w:cs="Arial"/>
          <w:sz w:val="24"/>
          <w:szCs w:val="24"/>
        </w:rPr>
        <w:t xml:space="preserve">waive on compassionate grounds, any actuarial reduction that would be applied to benefits built up before 1 April 2014 and/or; </w:t>
      </w:r>
    </w:p>
    <w:p w14:paraId="50C5AE7F" w14:textId="77777777" w:rsidR="001B3F77" w:rsidRPr="003926F4" w:rsidRDefault="000C0500" w:rsidP="004F4643">
      <w:pPr>
        <w:numPr>
          <w:ilvl w:val="0"/>
          <w:numId w:val="6"/>
        </w:numPr>
        <w:spacing w:after="194" w:line="269" w:lineRule="auto"/>
        <w:ind w:left="676" w:hanging="338"/>
        <w:rPr>
          <w:rFonts w:ascii="Times" w:hAnsi="Times"/>
          <w:sz w:val="24"/>
          <w:szCs w:val="24"/>
        </w:rPr>
      </w:pPr>
      <w:r w:rsidRPr="003926F4">
        <w:rPr>
          <w:rFonts w:ascii="Times" w:eastAsia="Arial" w:hAnsi="Times" w:cs="Arial"/>
          <w:sz w:val="24"/>
          <w:szCs w:val="24"/>
        </w:rPr>
        <w:t xml:space="preserve">waive, in whole or in part (on any grounds), any actuarial reduction that would be applied to benefits built up after 31 March 2014. </w:t>
      </w:r>
    </w:p>
    <w:p w14:paraId="4AC41175" w14:textId="77777777" w:rsidR="00B81065" w:rsidRPr="003926F4" w:rsidRDefault="000C0500">
      <w:pPr>
        <w:spacing w:after="179" w:line="268" w:lineRule="auto"/>
        <w:ind w:left="-5" w:hanging="10"/>
        <w:jc w:val="both"/>
        <w:rPr>
          <w:rFonts w:ascii="Times" w:hAnsi="Times"/>
          <w:sz w:val="24"/>
          <w:szCs w:val="24"/>
        </w:rPr>
      </w:pPr>
      <w:r w:rsidRPr="003926F4">
        <w:rPr>
          <w:rFonts w:ascii="Times" w:eastAsia="Arial" w:hAnsi="Times" w:cs="Arial"/>
          <w:b/>
          <w:sz w:val="24"/>
          <w:szCs w:val="24"/>
        </w:rPr>
        <w:t xml:space="preserve">Where an employee or former employee was a Scheme member before 1 October 2006 and will be 60 or more on 31 March 2016. </w:t>
      </w:r>
    </w:p>
    <w:p w14:paraId="5EDE8EBE"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w:t>
      </w:r>
    </w:p>
    <w:p w14:paraId="1B16F5AE" w14:textId="77777777" w:rsidR="00B81065" w:rsidRPr="003926F4" w:rsidRDefault="000C0500">
      <w:pPr>
        <w:numPr>
          <w:ilvl w:val="0"/>
          <w:numId w:val="6"/>
        </w:numPr>
        <w:spacing w:after="18" w:line="269" w:lineRule="auto"/>
        <w:ind w:left="676" w:hanging="338"/>
        <w:rPr>
          <w:rFonts w:ascii="Times" w:hAnsi="Times"/>
          <w:sz w:val="24"/>
          <w:szCs w:val="24"/>
        </w:rPr>
      </w:pPr>
      <w:r w:rsidRPr="003926F4">
        <w:rPr>
          <w:rFonts w:ascii="Times" w:eastAsia="Arial" w:hAnsi="Times" w:cs="Arial"/>
          <w:sz w:val="24"/>
          <w:szCs w:val="24"/>
        </w:rPr>
        <w:t xml:space="preserve">waive on compassionate grounds, any actuarial reduction that would be applied to benefits built up before 1 April 2016 and/or; </w:t>
      </w:r>
    </w:p>
    <w:p w14:paraId="5ADBC1D7" w14:textId="77777777" w:rsidR="00B81065" w:rsidRPr="003926F4" w:rsidRDefault="000C0500">
      <w:pPr>
        <w:numPr>
          <w:ilvl w:val="0"/>
          <w:numId w:val="6"/>
        </w:numPr>
        <w:spacing w:after="194" w:line="269" w:lineRule="auto"/>
        <w:ind w:left="676" w:hanging="338"/>
        <w:rPr>
          <w:rFonts w:ascii="Times" w:hAnsi="Times"/>
          <w:sz w:val="24"/>
          <w:szCs w:val="24"/>
        </w:rPr>
      </w:pPr>
      <w:r w:rsidRPr="003926F4">
        <w:rPr>
          <w:rFonts w:ascii="Times" w:eastAsia="Arial" w:hAnsi="Times" w:cs="Arial"/>
          <w:sz w:val="24"/>
          <w:szCs w:val="24"/>
        </w:rPr>
        <w:t xml:space="preserve">waive, in whole or in part (on any grounds), any actuarial reduction that would be applied to benefits built up after 31 March 2016. </w:t>
      </w:r>
    </w:p>
    <w:p w14:paraId="3BA846B3" w14:textId="77777777" w:rsidR="001B3F77" w:rsidRPr="003926F4" w:rsidRDefault="001B3F77" w:rsidP="001B3F77">
      <w:pPr>
        <w:spacing w:after="194" w:line="269" w:lineRule="auto"/>
        <w:rPr>
          <w:rFonts w:ascii="Times" w:hAnsi="Times"/>
          <w:sz w:val="24"/>
          <w:szCs w:val="24"/>
        </w:rPr>
      </w:pPr>
    </w:p>
    <w:p w14:paraId="41AD0297" w14:textId="77777777" w:rsidR="00B81065" w:rsidRPr="003926F4" w:rsidRDefault="000C0500">
      <w:pPr>
        <w:spacing w:after="179" w:line="268" w:lineRule="auto"/>
        <w:ind w:left="-5" w:hanging="10"/>
        <w:jc w:val="both"/>
        <w:rPr>
          <w:rFonts w:ascii="Times" w:hAnsi="Times"/>
          <w:sz w:val="24"/>
          <w:szCs w:val="24"/>
        </w:rPr>
      </w:pPr>
      <w:r w:rsidRPr="003926F4">
        <w:rPr>
          <w:rFonts w:ascii="Times" w:eastAsia="Arial" w:hAnsi="Times" w:cs="Arial"/>
          <w:b/>
          <w:sz w:val="24"/>
          <w:szCs w:val="24"/>
        </w:rPr>
        <w:t xml:space="preserve">Where an employee or former employee was a Scheme member before 1 October 2006 and will not be age 60 or more on 31 March 2016 and will not attain age 60 between 1 April 2016 and 31 March 2020. </w:t>
      </w:r>
    </w:p>
    <w:p w14:paraId="25493239"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w:t>
      </w:r>
    </w:p>
    <w:p w14:paraId="0418869C" w14:textId="77777777" w:rsidR="00B81065" w:rsidRPr="003926F4" w:rsidRDefault="000C0500">
      <w:pPr>
        <w:numPr>
          <w:ilvl w:val="0"/>
          <w:numId w:val="6"/>
        </w:numPr>
        <w:spacing w:after="20" w:line="269" w:lineRule="auto"/>
        <w:ind w:left="676" w:hanging="338"/>
        <w:rPr>
          <w:rFonts w:ascii="Times" w:hAnsi="Times"/>
          <w:sz w:val="24"/>
          <w:szCs w:val="24"/>
        </w:rPr>
      </w:pPr>
      <w:r w:rsidRPr="003926F4">
        <w:rPr>
          <w:rFonts w:ascii="Times" w:eastAsia="Arial" w:hAnsi="Times" w:cs="Arial"/>
          <w:sz w:val="24"/>
          <w:szCs w:val="24"/>
        </w:rPr>
        <w:t xml:space="preserve">waive on compassionate grounds, any actuarial reduction that would be applied to benefits built up before 1 April 2014 and/or; </w:t>
      </w:r>
    </w:p>
    <w:p w14:paraId="3BF0B03E" w14:textId="77777777" w:rsidR="0010189C" w:rsidRPr="003926F4" w:rsidRDefault="0010189C">
      <w:pPr>
        <w:numPr>
          <w:ilvl w:val="0"/>
          <w:numId w:val="6"/>
        </w:numPr>
        <w:spacing w:after="20" w:line="269" w:lineRule="auto"/>
        <w:ind w:left="676" w:hanging="338"/>
        <w:rPr>
          <w:rFonts w:ascii="Times" w:hAnsi="Times"/>
          <w:sz w:val="24"/>
          <w:szCs w:val="24"/>
        </w:rPr>
      </w:pPr>
    </w:p>
    <w:p w14:paraId="1BA5FC63" w14:textId="77777777" w:rsidR="001B3F77" w:rsidRPr="003926F4" w:rsidRDefault="000C0500" w:rsidP="004F4643">
      <w:pPr>
        <w:numPr>
          <w:ilvl w:val="0"/>
          <w:numId w:val="6"/>
        </w:numPr>
        <w:spacing w:after="194" w:line="269" w:lineRule="auto"/>
        <w:ind w:left="676" w:hanging="338"/>
        <w:rPr>
          <w:rFonts w:ascii="Times" w:hAnsi="Times"/>
          <w:sz w:val="24"/>
          <w:szCs w:val="24"/>
        </w:rPr>
      </w:pPr>
      <w:r w:rsidRPr="003926F4">
        <w:rPr>
          <w:rFonts w:ascii="Times" w:eastAsia="Arial" w:hAnsi="Times" w:cs="Arial"/>
          <w:sz w:val="24"/>
          <w:szCs w:val="24"/>
        </w:rPr>
        <w:t>waive, in whole or in part (on any grounds), any actuarial reduction that would be applied to benefits built up after 31 March 2014.</w:t>
      </w:r>
      <w:r w:rsidRPr="003926F4">
        <w:rPr>
          <w:rFonts w:ascii="Times" w:eastAsia="Arial" w:hAnsi="Times" w:cs="Arial"/>
          <w:b/>
          <w:sz w:val="24"/>
          <w:szCs w:val="24"/>
        </w:rPr>
        <w:t xml:space="preserve"> </w:t>
      </w:r>
    </w:p>
    <w:p w14:paraId="49D02ED7" w14:textId="77777777" w:rsidR="00B81065" w:rsidRPr="003926F4" w:rsidRDefault="000C0500">
      <w:pPr>
        <w:spacing w:after="9" w:line="268" w:lineRule="auto"/>
        <w:ind w:left="-5" w:hanging="10"/>
        <w:jc w:val="both"/>
        <w:rPr>
          <w:rFonts w:ascii="Times" w:hAnsi="Times"/>
          <w:sz w:val="24"/>
          <w:szCs w:val="24"/>
        </w:rPr>
      </w:pPr>
      <w:r w:rsidRPr="003926F4">
        <w:rPr>
          <w:rFonts w:ascii="Times" w:eastAsia="Arial" w:hAnsi="Times" w:cs="Arial"/>
          <w:b/>
          <w:sz w:val="24"/>
          <w:szCs w:val="24"/>
        </w:rPr>
        <w:t xml:space="preserve">Where an employee or former employee was a Scheme member before 1 </w:t>
      </w:r>
    </w:p>
    <w:p w14:paraId="52A1D5E1" w14:textId="77777777" w:rsidR="00B81065" w:rsidRPr="003926F4" w:rsidRDefault="000C0500">
      <w:pPr>
        <w:spacing w:after="12" w:line="268" w:lineRule="auto"/>
        <w:ind w:left="-5" w:hanging="10"/>
        <w:jc w:val="both"/>
        <w:rPr>
          <w:rFonts w:ascii="Times" w:hAnsi="Times"/>
          <w:sz w:val="24"/>
          <w:szCs w:val="24"/>
        </w:rPr>
      </w:pPr>
      <w:r w:rsidRPr="003926F4">
        <w:rPr>
          <w:rFonts w:ascii="Times" w:eastAsia="Arial" w:hAnsi="Times" w:cs="Arial"/>
          <w:b/>
          <w:sz w:val="24"/>
          <w:szCs w:val="24"/>
        </w:rPr>
        <w:t xml:space="preserve">October 2006 and will not be 60 or more on 31 March 2016 but will attain age </w:t>
      </w:r>
    </w:p>
    <w:p w14:paraId="25970889" w14:textId="77777777" w:rsidR="00B81065" w:rsidRPr="003926F4" w:rsidRDefault="000C0500">
      <w:pPr>
        <w:spacing w:after="179" w:line="268" w:lineRule="auto"/>
        <w:ind w:left="-5" w:hanging="10"/>
        <w:jc w:val="both"/>
        <w:rPr>
          <w:rFonts w:ascii="Times" w:hAnsi="Times"/>
          <w:sz w:val="24"/>
          <w:szCs w:val="24"/>
        </w:rPr>
      </w:pPr>
      <w:r w:rsidRPr="003926F4">
        <w:rPr>
          <w:rFonts w:ascii="Times" w:eastAsia="Arial" w:hAnsi="Times" w:cs="Arial"/>
          <w:b/>
          <w:sz w:val="24"/>
          <w:szCs w:val="24"/>
        </w:rPr>
        <w:t xml:space="preserve">60 between 1 April 2016 and 31 March 2020 </w:t>
      </w:r>
    </w:p>
    <w:p w14:paraId="2E2F238C" w14:textId="77777777" w:rsidR="00B81065" w:rsidRPr="003926F4" w:rsidRDefault="000C0500">
      <w:pPr>
        <w:spacing w:after="194" w:line="269" w:lineRule="auto"/>
        <w:ind w:left="-5" w:hanging="10"/>
        <w:rPr>
          <w:rFonts w:ascii="Times" w:hAnsi="Times"/>
          <w:sz w:val="24"/>
          <w:szCs w:val="24"/>
        </w:rPr>
      </w:pPr>
      <w:r w:rsidRPr="003926F4">
        <w:rPr>
          <w:rFonts w:ascii="Times" w:eastAsia="Arial" w:hAnsi="Times" w:cs="Arial"/>
          <w:sz w:val="24"/>
          <w:szCs w:val="24"/>
        </w:rPr>
        <w:t xml:space="preserve">Whether to,  </w:t>
      </w:r>
    </w:p>
    <w:p w14:paraId="6173790A" w14:textId="77777777" w:rsidR="00B81065" w:rsidRPr="003926F4" w:rsidRDefault="000C0500">
      <w:pPr>
        <w:numPr>
          <w:ilvl w:val="0"/>
          <w:numId w:val="7"/>
        </w:numPr>
        <w:spacing w:after="51" w:line="269" w:lineRule="auto"/>
        <w:ind w:left="676" w:hanging="338"/>
        <w:rPr>
          <w:rFonts w:ascii="Times" w:hAnsi="Times"/>
          <w:sz w:val="24"/>
          <w:szCs w:val="24"/>
        </w:rPr>
      </w:pPr>
      <w:r w:rsidRPr="003926F4">
        <w:rPr>
          <w:rFonts w:ascii="Times" w:eastAsia="Arial" w:hAnsi="Times" w:cs="Arial"/>
          <w:sz w:val="24"/>
          <w:szCs w:val="24"/>
        </w:rPr>
        <w:lastRenderedPageBreak/>
        <w:t xml:space="preserve">waive on compassionate grounds, any actuarial reduction that would be applied to benefits built up before 1 April 2020 and/or; </w:t>
      </w:r>
    </w:p>
    <w:p w14:paraId="25F763E7" w14:textId="77777777" w:rsidR="001B3F77" w:rsidRPr="003926F4" w:rsidRDefault="000C0500" w:rsidP="004F4643">
      <w:pPr>
        <w:numPr>
          <w:ilvl w:val="0"/>
          <w:numId w:val="7"/>
        </w:numPr>
        <w:spacing w:after="194" w:line="269" w:lineRule="auto"/>
        <w:ind w:left="676" w:hanging="338"/>
        <w:rPr>
          <w:rFonts w:ascii="Times" w:eastAsia="Arial" w:hAnsi="Times" w:cs="Arial"/>
          <w:b/>
          <w:sz w:val="24"/>
          <w:szCs w:val="24"/>
        </w:rPr>
      </w:pPr>
      <w:r w:rsidRPr="003926F4">
        <w:rPr>
          <w:rFonts w:ascii="Times" w:eastAsia="Arial" w:hAnsi="Times" w:cs="Arial"/>
          <w:sz w:val="24"/>
          <w:szCs w:val="24"/>
        </w:rPr>
        <w:t>waive, in whole or in part (on any grounds), any actuarial reduction that would be applied to benefits built up after 31 March 2020.</w:t>
      </w:r>
      <w:r w:rsidRPr="003926F4">
        <w:rPr>
          <w:rFonts w:ascii="Times" w:eastAsia="Arial" w:hAnsi="Times" w:cs="Arial"/>
          <w:b/>
          <w:sz w:val="24"/>
          <w:szCs w:val="24"/>
        </w:rPr>
        <w:t xml:space="preserve"> </w:t>
      </w:r>
    </w:p>
    <w:p w14:paraId="1EC064A5" w14:textId="77777777" w:rsidR="00B81065" w:rsidRPr="003926F4" w:rsidRDefault="000C0500">
      <w:pPr>
        <w:spacing w:after="177" w:line="271" w:lineRule="auto"/>
        <w:ind w:left="-5" w:hanging="10"/>
        <w:rPr>
          <w:rFonts w:ascii="Times" w:hAnsi="Times"/>
          <w:sz w:val="24"/>
          <w:szCs w:val="24"/>
        </w:rPr>
      </w:pPr>
      <w:r w:rsidRPr="003926F4">
        <w:rPr>
          <w:rFonts w:ascii="Times" w:eastAsia="Arial" w:hAnsi="Times" w:cs="Arial"/>
          <w:b/>
          <w:sz w:val="24"/>
          <w:szCs w:val="24"/>
          <w:u w:val="single" w:color="000000"/>
        </w:rPr>
        <w:t>Policy</w:t>
      </w:r>
      <w:r w:rsidRPr="003926F4">
        <w:rPr>
          <w:rFonts w:ascii="Times" w:eastAsia="Arial" w:hAnsi="Times" w:cs="Arial"/>
          <w:b/>
          <w:sz w:val="24"/>
          <w:szCs w:val="24"/>
        </w:rPr>
        <w:t xml:space="preserve"> </w:t>
      </w:r>
    </w:p>
    <w:p w14:paraId="55E1CB9B" w14:textId="77777777" w:rsidR="00B81065" w:rsidRPr="003926F4" w:rsidRDefault="000C0500">
      <w:pPr>
        <w:pStyle w:val="Heading1"/>
        <w:ind w:left="-5"/>
        <w:rPr>
          <w:rFonts w:ascii="Times" w:hAnsi="Times"/>
          <w:sz w:val="24"/>
          <w:szCs w:val="24"/>
        </w:rPr>
      </w:pPr>
      <w:r w:rsidRPr="003926F4">
        <w:rPr>
          <w:rFonts w:ascii="Times" w:hAnsi="Times"/>
          <w:sz w:val="24"/>
          <w:szCs w:val="24"/>
        </w:rPr>
        <w:t>Retirement at age 55 or more and under age 60</w:t>
      </w:r>
      <w:r w:rsidRPr="003926F4">
        <w:rPr>
          <w:rFonts w:ascii="Times" w:hAnsi="Times"/>
          <w:sz w:val="24"/>
          <w:szCs w:val="24"/>
          <w:u w:val="none"/>
        </w:rPr>
        <w:t xml:space="preserve"> </w:t>
      </w:r>
    </w:p>
    <w:p w14:paraId="524CE5F4" w14:textId="721BBC9B" w:rsidR="00B81065" w:rsidRPr="003926F4" w:rsidRDefault="00377798">
      <w:pPr>
        <w:spacing w:after="200" w:line="275" w:lineRule="auto"/>
        <w:ind w:left="-15" w:right="-13"/>
        <w:jc w:val="both"/>
        <w:rPr>
          <w:rFonts w:ascii="Times" w:hAnsi="Times"/>
          <w:sz w:val="24"/>
          <w:szCs w:val="24"/>
        </w:rPr>
      </w:pPr>
      <w:r>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000C0500" w:rsidRPr="003926F4">
        <w:rPr>
          <w:rFonts w:ascii="Times" w:eastAsia="Arial" w:hAnsi="Times" w:cs="Arial"/>
          <w:b/>
          <w:sz w:val="24"/>
          <w:szCs w:val="24"/>
        </w:rPr>
        <w:t xml:space="preserve"> will consider waiving any actuarial reduction in whole or in part that would apply to the member’s benefits, and if relevant, apply the “Rule of 85”, where an employee leaves their employment and the pension scheme after attaining age 55 and before attaining age 60, and elects for the immediate payment of their benefits, in the following circumstances: </w:t>
      </w:r>
    </w:p>
    <w:p w14:paraId="6B1EAA03" w14:textId="1F079144" w:rsidR="00B81065" w:rsidRPr="003926F4" w:rsidRDefault="000C0500">
      <w:pPr>
        <w:numPr>
          <w:ilvl w:val="0"/>
          <w:numId w:val="8"/>
        </w:numPr>
        <w:spacing w:after="15" w:line="275" w:lineRule="auto"/>
        <w:ind w:left="676" w:hanging="338"/>
        <w:rPr>
          <w:rFonts w:ascii="Times" w:hAnsi="Times"/>
          <w:sz w:val="24"/>
          <w:szCs w:val="24"/>
        </w:rPr>
      </w:pPr>
      <w:r w:rsidRPr="003926F4">
        <w:rPr>
          <w:rFonts w:ascii="Times" w:eastAsia="Arial" w:hAnsi="Times" w:cs="Arial"/>
          <w:b/>
          <w:sz w:val="24"/>
          <w:szCs w:val="24"/>
        </w:rPr>
        <w:t xml:space="preserve">the Head of Service or equivalent manager under </w:t>
      </w:r>
      <w:r w:rsidR="00377798">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’s Scheme of Delegation considers that the retirement is in the financial or operational interests of </w:t>
      </w:r>
      <w:r w:rsidR="00377798">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Pr="003926F4">
        <w:rPr>
          <w:rFonts w:ascii="Times" w:eastAsia="Arial" w:hAnsi="Times" w:cs="Arial"/>
          <w:b/>
          <w:sz w:val="24"/>
          <w:szCs w:val="24"/>
        </w:rPr>
        <w:t xml:space="preserve"> and </w:t>
      </w:r>
    </w:p>
    <w:p w14:paraId="126D3645" w14:textId="77777777" w:rsidR="00B81065" w:rsidRPr="003926F4" w:rsidRDefault="000C0500">
      <w:pPr>
        <w:numPr>
          <w:ilvl w:val="0"/>
          <w:numId w:val="8"/>
        </w:numPr>
        <w:spacing w:after="190" w:line="269" w:lineRule="auto"/>
        <w:ind w:left="676" w:hanging="338"/>
        <w:rPr>
          <w:rFonts w:ascii="Times" w:hAnsi="Times"/>
          <w:sz w:val="24"/>
          <w:szCs w:val="24"/>
        </w:rPr>
      </w:pPr>
      <w:r w:rsidRPr="003926F4">
        <w:rPr>
          <w:rFonts w:ascii="Times" w:eastAsia="Arial" w:hAnsi="Times" w:cs="Arial"/>
          <w:b/>
          <w:sz w:val="24"/>
          <w:szCs w:val="24"/>
        </w:rPr>
        <w:t xml:space="preserve">the pension costs (actuarial strain) would not exceed 2 </w:t>
      </w:r>
      <w:proofErr w:type="gramStart"/>
      <w:r w:rsidRPr="003926F4">
        <w:rPr>
          <w:rFonts w:ascii="Times" w:eastAsia="Arial" w:hAnsi="Times" w:cs="Arial"/>
          <w:b/>
          <w:sz w:val="24"/>
          <w:szCs w:val="24"/>
        </w:rPr>
        <w:t>years</w:t>
      </w:r>
      <w:proofErr w:type="gramEnd"/>
      <w:r w:rsidRPr="003926F4">
        <w:rPr>
          <w:rFonts w:ascii="Times" w:eastAsia="Arial" w:hAnsi="Times" w:cs="Arial"/>
          <w:b/>
          <w:sz w:val="24"/>
          <w:szCs w:val="24"/>
        </w:rPr>
        <w:t xml:space="preserve"> total salary saving (including the overheads of employing that person)   </w:t>
      </w:r>
    </w:p>
    <w:p w14:paraId="02C7AE3E" w14:textId="77777777" w:rsidR="00B81065" w:rsidRPr="003926F4" w:rsidRDefault="000C0500">
      <w:pPr>
        <w:spacing w:after="212" w:line="269" w:lineRule="auto"/>
        <w:ind w:left="-5" w:hanging="10"/>
        <w:rPr>
          <w:rFonts w:ascii="Times" w:hAnsi="Times"/>
          <w:sz w:val="24"/>
          <w:szCs w:val="24"/>
        </w:rPr>
      </w:pPr>
      <w:r w:rsidRPr="003926F4">
        <w:rPr>
          <w:rFonts w:ascii="Times" w:eastAsia="Arial" w:hAnsi="Times" w:cs="Arial"/>
          <w:b/>
          <w:sz w:val="24"/>
          <w:szCs w:val="24"/>
        </w:rPr>
        <w:t xml:space="preserve">That where the pension costs (actuarial strain) exceed 2 </w:t>
      </w:r>
      <w:proofErr w:type="gramStart"/>
      <w:r w:rsidRPr="003926F4">
        <w:rPr>
          <w:rFonts w:ascii="Times" w:eastAsia="Arial" w:hAnsi="Times" w:cs="Arial"/>
          <w:b/>
          <w:sz w:val="24"/>
          <w:szCs w:val="24"/>
        </w:rPr>
        <w:t>years</w:t>
      </w:r>
      <w:proofErr w:type="gramEnd"/>
      <w:r w:rsidRPr="003926F4">
        <w:rPr>
          <w:rFonts w:ascii="Times" w:eastAsia="Arial" w:hAnsi="Times" w:cs="Arial"/>
          <w:b/>
          <w:sz w:val="24"/>
          <w:szCs w:val="24"/>
        </w:rPr>
        <w:t xml:space="preserve"> total salary saving special approval of the </w:t>
      </w:r>
      <w:r w:rsidR="004F4643" w:rsidRPr="003926F4">
        <w:rPr>
          <w:rFonts w:ascii="Times" w:eastAsia="Arial" w:hAnsi="Times" w:cs="Arial"/>
          <w:b/>
          <w:sz w:val="24"/>
          <w:szCs w:val="24"/>
        </w:rPr>
        <w:t xml:space="preserve">Council </w:t>
      </w:r>
      <w:r w:rsidRPr="003926F4">
        <w:rPr>
          <w:rFonts w:ascii="Times" w:eastAsia="Arial" w:hAnsi="Times" w:cs="Arial"/>
          <w:b/>
          <w:sz w:val="24"/>
          <w:szCs w:val="24"/>
        </w:rPr>
        <w:t xml:space="preserve">will be required.  </w:t>
      </w:r>
    </w:p>
    <w:p w14:paraId="41742457" w14:textId="77777777" w:rsidR="00B81065" w:rsidRPr="003926F4" w:rsidRDefault="000C0500">
      <w:pPr>
        <w:spacing w:after="177" w:line="271" w:lineRule="auto"/>
        <w:ind w:left="-5" w:hanging="10"/>
        <w:rPr>
          <w:rFonts w:ascii="Times" w:hAnsi="Times"/>
          <w:sz w:val="24"/>
          <w:szCs w:val="24"/>
        </w:rPr>
      </w:pPr>
      <w:r w:rsidRPr="003926F4">
        <w:rPr>
          <w:rFonts w:ascii="Times" w:eastAsia="Arial" w:hAnsi="Times" w:cs="Arial"/>
          <w:b/>
          <w:sz w:val="24"/>
          <w:szCs w:val="24"/>
          <w:u w:val="single" w:color="000000"/>
        </w:rPr>
        <w:t>Former employees with a deferred benefit entitlement and where a Tier 3 ill</w:t>
      </w:r>
      <w:r w:rsidRPr="003926F4">
        <w:rPr>
          <w:rFonts w:ascii="Times" w:eastAsia="Arial" w:hAnsi="Times" w:cs="Arial"/>
          <w:b/>
          <w:sz w:val="24"/>
          <w:szCs w:val="24"/>
        </w:rPr>
        <w:t xml:space="preserve"> </w:t>
      </w:r>
      <w:r w:rsidRPr="003926F4">
        <w:rPr>
          <w:rFonts w:ascii="Times" w:eastAsia="Arial" w:hAnsi="Times" w:cs="Arial"/>
          <w:b/>
          <w:sz w:val="24"/>
          <w:szCs w:val="24"/>
          <w:u w:val="single" w:color="000000"/>
        </w:rPr>
        <w:t>benefit has been suspended.</w:t>
      </w:r>
      <w:r w:rsidRPr="003926F4">
        <w:rPr>
          <w:rFonts w:ascii="Times" w:eastAsia="Arial" w:hAnsi="Times" w:cs="Arial"/>
          <w:b/>
          <w:sz w:val="24"/>
          <w:szCs w:val="24"/>
        </w:rPr>
        <w:t xml:space="preserve">   </w:t>
      </w:r>
    </w:p>
    <w:p w14:paraId="1FA2F0B5" w14:textId="7E1A16C3" w:rsidR="00B81065" w:rsidRPr="003926F4" w:rsidRDefault="00377798">
      <w:pPr>
        <w:spacing w:after="4" w:line="269" w:lineRule="auto"/>
        <w:ind w:left="-5" w:hanging="10"/>
        <w:rPr>
          <w:rFonts w:ascii="Times" w:hAnsi="Times"/>
          <w:sz w:val="24"/>
          <w:szCs w:val="24"/>
        </w:rPr>
      </w:pPr>
      <w:r>
        <w:rPr>
          <w:rFonts w:ascii="Times" w:eastAsia="Arial" w:hAnsi="Times" w:cs="Arial"/>
          <w:b/>
          <w:sz w:val="24"/>
          <w:szCs w:val="24"/>
        </w:rPr>
        <w:t>The</w:t>
      </w:r>
      <w:r w:rsidR="004F4643" w:rsidRPr="003926F4">
        <w:rPr>
          <w:rFonts w:ascii="Times" w:eastAsia="Arial" w:hAnsi="Times" w:cs="Arial"/>
          <w:b/>
          <w:sz w:val="24"/>
          <w:szCs w:val="24"/>
        </w:rPr>
        <w:t xml:space="preserve"> Parish</w:t>
      </w:r>
      <w:r w:rsidR="00160708" w:rsidRPr="003926F4">
        <w:rPr>
          <w:rFonts w:ascii="Times" w:eastAsia="Arial" w:hAnsi="Times" w:cs="Arial"/>
          <w:b/>
          <w:sz w:val="24"/>
          <w:szCs w:val="24"/>
        </w:rPr>
        <w:t xml:space="preserve"> Council</w:t>
      </w:r>
      <w:r w:rsidR="000C0500" w:rsidRPr="003926F4">
        <w:rPr>
          <w:rFonts w:ascii="Times" w:eastAsia="Arial" w:hAnsi="Times" w:cs="Arial"/>
          <w:b/>
          <w:sz w:val="24"/>
          <w:szCs w:val="24"/>
        </w:rPr>
        <w:t xml:space="preserve"> will not normally agree to waive any actuarial reduction in whole or in part that would apply to a member’s benefits, and if relevant nor would they agree to apply the “Rule of 85” where a former employee with entitlement to deferred benefits elects for early payment of their deferred benefit after </w:t>
      </w:r>
      <w:bookmarkStart w:id="0" w:name="_GoBack"/>
      <w:bookmarkEnd w:id="0"/>
      <w:r w:rsidR="000C0500" w:rsidRPr="003926F4">
        <w:rPr>
          <w:rFonts w:ascii="Times" w:eastAsia="Arial" w:hAnsi="Times" w:cs="Arial"/>
          <w:b/>
          <w:sz w:val="24"/>
          <w:szCs w:val="24"/>
        </w:rPr>
        <w:t>age 55 and before attaining age 60.</w:t>
      </w:r>
      <w:r w:rsidR="000C0500" w:rsidRPr="003926F4">
        <w:rPr>
          <w:rFonts w:ascii="Times" w:eastAsia="Arial" w:hAnsi="Times" w:cs="Arial"/>
          <w:sz w:val="24"/>
          <w:szCs w:val="24"/>
        </w:rPr>
        <w:t xml:space="preserve"> </w:t>
      </w:r>
    </w:p>
    <w:sectPr w:rsidR="00B81065" w:rsidRPr="003926F4" w:rsidSect="003926F4">
      <w:footerReference w:type="default" r:id="rId8"/>
      <w:pgSz w:w="11900" w:h="16820"/>
      <w:pgMar w:top="1135" w:right="701" w:bottom="709" w:left="1560" w:header="720" w:footer="34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D374A" w14:textId="77777777" w:rsidR="00EB0816" w:rsidRDefault="00EB0816" w:rsidP="009348C9">
      <w:pPr>
        <w:spacing w:after="0" w:line="240" w:lineRule="auto"/>
      </w:pPr>
      <w:r>
        <w:separator/>
      </w:r>
    </w:p>
  </w:endnote>
  <w:endnote w:type="continuationSeparator" w:id="0">
    <w:p w14:paraId="1B59B1F5" w14:textId="77777777" w:rsidR="00EB0816" w:rsidRDefault="00EB0816" w:rsidP="0093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panose1 w:val="00000000000000000000"/>
    <w:charset w:val="00"/>
    <w:family w:val="roman"/>
    <w:notTrueType/>
    <w:pitch w:val="default"/>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70E2" w14:textId="160B1E68" w:rsidR="004F4643" w:rsidRDefault="004F4643">
    <w:pPr>
      <w:pStyle w:val="Footer"/>
    </w:pPr>
    <w:r>
      <w:t xml:space="preserve"> Pension Policy </w:t>
    </w:r>
    <w:r w:rsidR="003926F4">
      <w:t>adopted July</w:t>
    </w:r>
    <w:r>
      <w:t xml:space="preserve"> 2015</w:t>
    </w:r>
  </w:p>
  <w:p w14:paraId="2CBD5B21" w14:textId="77777777" w:rsidR="004F4643" w:rsidRDefault="004F4643" w:rsidP="009D2A0D">
    <w:pPr>
      <w:pStyle w:val="Footer"/>
      <w:jc w:val="right"/>
    </w:pPr>
    <w:r>
      <w:fldChar w:fldCharType="begin"/>
    </w:r>
    <w:r>
      <w:instrText xml:space="preserve"> PAGE  \* Arabic  \* MERGEFORMAT </w:instrText>
    </w:r>
    <w:r>
      <w:fldChar w:fldCharType="separate"/>
    </w:r>
    <w:r w:rsidR="00377798">
      <w:rPr>
        <w:noProof/>
      </w:rPr>
      <w:t>6</w:t>
    </w:r>
    <w:r>
      <w:fldChar w:fldCharType="end"/>
    </w:r>
  </w:p>
  <w:p w14:paraId="775DD056" w14:textId="77777777" w:rsidR="004F4643" w:rsidRDefault="004F46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C0A4" w14:textId="77777777" w:rsidR="00EB0816" w:rsidRDefault="00EB0816" w:rsidP="009348C9">
      <w:pPr>
        <w:spacing w:after="0" w:line="240" w:lineRule="auto"/>
      </w:pPr>
      <w:r>
        <w:separator/>
      </w:r>
    </w:p>
  </w:footnote>
  <w:footnote w:type="continuationSeparator" w:id="0">
    <w:p w14:paraId="15AE2523" w14:textId="77777777" w:rsidR="00EB0816" w:rsidRDefault="00EB0816" w:rsidP="009348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07EBD"/>
    <w:multiLevelType w:val="hybridMultilevel"/>
    <w:tmpl w:val="C55AA2AA"/>
    <w:lvl w:ilvl="0" w:tplc="CA187660">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6BA793C">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CA21D92">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DC80712">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100662">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7CA0340">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098BB90">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9C6DBB8">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9123144">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36B91758"/>
    <w:multiLevelType w:val="hybridMultilevel"/>
    <w:tmpl w:val="8BBE6DD0"/>
    <w:lvl w:ilvl="0" w:tplc="5D92328A">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FCEE1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62AAEC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9DAE59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7EF3C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854CEE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9544678">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A46150">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2023A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nsid w:val="388D4683"/>
    <w:multiLevelType w:val="hybridMultilevel"/>
    <w:tmpl w:val="8FBEF084"/>
    <w:lvl w:ilvl="0" w:tplc="A8E83906">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3248CE8">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7BA828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3A016D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5E2EA6">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F928BF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1169B3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E2CC586">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9CC5554">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nsid w:val="42643492"/>
    <w:multiLevelType w:val="hybridMultilevel"/>
    <w:tmpl w:val="F446B384"/>
    <w:lvl w:ilvl="0" w:tplc="76BA4EBE">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FA7D9E">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F27B42">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9C786E">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E3494">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ECCC576">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381A3A">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74CDD2">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9460DC">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457B5145"/>
    <w:multiLevelType w:val="hybridMultilevel"/>
    <w:tmpl w:val="07886CCA"/>
    <w:lvl w:ilvl="0" w:tplc="232CC298">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2CE5AE8">
      <w:start w:val="1"/>
      <w:numFmt w:val="bullet"/>
      <w:lvlText w:val="o"/>
      <w:lvlJc w:val="left"/>
      <w:pPr>
        <w:ind w:left="1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FEEDB6">
      <w:start w:val="1"/>
      <w:numFmt w:val="bullet"/>
      <w:lvlText w:val="▪"/>
      <w:lvlJc w:val="left"/>
      <w:pPr>
        <w:ind w:left="21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9A4F406">
      <w:start w:val="1"/>
      <w:numFmt w:val="bullet"/>
      <w:lvlText w:val="•"/>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F25546">
      <w:start w:val="1"/>
      <w:numFmt w:val="bullet"/>
      <w:lvlText w:val="o"/>
      <w:lvlJc w:val="left"/>
      <w:pPr>
        <w:ind w:left="3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F40AEC6">
      <w:start w:val="1"/>
      <w:numFmt w:val="bullet"/>
      <w:lvlText w:val="▪"/>
      <w:lvlJc w:val="left"/>
      <w:pPr>
        <w:ind w:left="43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A187552">
      <w:start w:val="1"/>
      <w:numFmt w:val="bullet"/>
      <w:lvlText w:val="•"/>
      <w:lvlJc w:val="left"/>
      <w:pPr>
        <w:ind w:left="50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2E198C">
      <w:start w:val="1"/>
      <w:numFmt w:val="bullet"/>
      <w:lvlText w:val="o"/>
      <w:lvlJc w:val="left"/>
      <w:pPr>
        <w:ind w:left="57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964B8B4">
      <w:start w:val="1"/>
      <w:numFmt w:val="bullet"/>
      <w:lvlText w:val="▪"/>
      <w:lvlJc w:val="left"/>
      <w:pPr>
        <w:ind w:left="64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nsid w:val="6BC0650E"/>
    <w:multiLevelType w:val="hybridMultilevel"/>
    <w:tmpl w:val="20A4A17E"/>
    <w:lvl w:ilvl="0" w:tplc="0658A17A">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8661A4">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534318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8A4A62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0CB79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F0CF9E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F88EF78">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DC297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F074A6">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nsid w:val="7A764412"/>
    <w:multiLevelType w:val="hybridMultilevel"/>
    <w:tmpl w:val="68F636F0"/>
    <w:lvl w:ilvl="0" w:tplc="07C2F420">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98C190E">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9B65752">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50B98A">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F62190">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E86E636">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D18BAFA">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BFA2554">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86C5C18">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7E9F7195"/>
    <w:multiLevelType w:val="hybridMultilevel"/>
    <w:tmpl w:val="48649DCE"/>
    <w:lvl w:ilvl="0" w:tplc="911EB1A4">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ADCE3A4">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ED02EC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9E47772">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38EF2C">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4AF9D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7C8E2AA">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226A3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490F008">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65"/>
    <w:rsid w:val="000C0500"/>
    <w:rsid w:val="0010189C"/>
    <w:rsid w:val="00160708"/>
    <w:rsid w:val="001B3F77"/>
    <w:rsid w:val="00276468"/>
    <w:rsid w:val="00377798"/>
    <w:rsid w:val="003926F4"/>
    <w:rsid w:val="004F4643"/>
    <w:rsid w:val="00754A4C"/>
    <w:rsid w:val="008A59F6"/>
    <w:rsid w:val="009348C9"/>
    <w:rsid w:val="00964EB3"/>
    <w:rsid w:val="009D2A0D"/>
    <w:rsid w:val="00A44783"/>
    <w:rsid w:val="00B81065"/>
    <w:rsid w:val="00BA3F23"/>
    <w:rsid w:val="00C57FEA"/>
    <w:rsid w:val="00C95872"/>
    <w:rsid w:val="00E20FB5"/>
    <w:rsid w:val="00EB0816"/>
    <w:rsid w:val="00ED2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217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7" w:line="271" w:lineRule="auto"/>
      <w:ind w:left="10" w:hanging="10"/>
      <w:outlineLvl w:val="0"/>
    </w:pPr>
    <w:rPr>
      <w:rFonts w:ascii="Arial" w:eastAsia="Arial" w:hAnsi="Arial" w:cs="Arial"/>
      <w:b/>
      <w:color w:val="000000"/>
      <w:sz w:val="23"/>
      <w:u w:val="single" w:color="000000"/>
    </w:rPr>
  </w:style>
  <w:style w:type="paragraph" w:styleId="Heading2">
    <w:name w:val="heading 2"/>
    <w:next w:val="Normal"/>
    <w:link w:val="Heading2Char"/>
    <w:uiPriority w:val="9"/>
    <w:unhideWhenUsed/>
    <w:qFormat/>
    <w:pPr>
      <w:keepNext/>
      <w:keepLines/>
      <w:spacing w:after="196" w:line="267" w:lineRule="auto"/>
      <w:ind w:left="10" w:hanging="10"/>
      <w:outlineLvl w:val="1"/>
    </w:pPr>
    <w:rPr>
      <w:rFonts w:ascii="Arial" w:eastAsia="Arial" w:hAnsi="Arial" w:cs="Arial"/>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u w:val="single" w:color="000000"/>
    </w:rPr>
  </w:style>
  <w:style w:type="character" w:customStyle="1" w:styleId="Heading1Char">
    <w:name w:val="Heading 1 Char"/>
    <w:link w:val="Heading1"/>
    <w:rPr>
      <w:rFonts w:ascii="Arial" w:eastAsia="Arial" w:hAnsi="Arial" w:cs="Arial"/>
      <w:b/>
      <w:color w:val="000000"/>
      <w:sz w:val="23"/>
      <w:u w:val="single" w:color="000000"/>
    </w:rPr>
  </w:style>
  <w:style w:type="paragraph" w:styleId="Header">
    <w:name w:val="header"/>
    <w:basedOn w:val="Normal"/>
    <w:link w:val="HeaderChar"/>
    <w:uiPriority w:val="99"/>
    <w:unhideWhenUsed/>
    <w:rsid w:val="00934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8C9"/>
    <w:rPr>
      <w:rFonts w:ascii="Calibri" w:eastAsia="Calibri" w:hAnsi="Calibri" w:cs="Calibri"/>
      <w:color w:val="000000"/>
    </w:rPr>
  </w:style>
  <w:style w:type="paragraph" w:styleId="Footer">
    <w:name w:val="footer"/>
    <w:basedOn w:val="Normal"/>
    <w:link w:val="FooterChar"/>
    <w:uiPriority w:val="99"/>
    <w:unhideWhenUsed/>
    <w:rsid w:val="00934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8C9"/>
    <w:rPr>
      <w:rFonts w:ascii="Calibri" w:eastAsia="Calibri" w:hAnsi="Calibri" w:cs="Calibri"/>
      <w:color w:val="000000"/>
    </w:rPr>
  </w:style>
  <w:style w:type="paragraph" w:styleId="BalloonText">
    <w:name w:val="Balloon Text"/>
    <w:basedOn w:val="Normal"/>
    <w:link w:val="BalloonTextChar"/>
    <w:uiPriority w:val="99"/>
    <w:semiHidden/>
    <w:unhideWhenUsed/>
    <w:rsid w:val="001B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F7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D7DA-8E19-1A40-9E7B-87E74896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1822</Words>
  <Characters>10392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Employer Discretions Staffordshire County Council (Autosaved)</vt:lpstr>
    </vt:vector>
  </TitlesOfParts>
  <Manager/>
  <Company>Bridgtown Parish Council</Company>
  <LinksUpToDate>false</LinksUpToDate>
  <CharactersWithSpaces>12190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Employer Discretions</dc:title>
  <dc:subject/>
  <dc:creator>Ray Smythe</dc:creator>
  <cp:keywords/>
  <dc:description/>
  <cp:lastModifiedBy>Ray Smythe</cp:lastModifiedBy>
  <cp:revision>4</cp:revision>
  <cp:lastPrinted>2015-03-18T16:19:00Z</cp:lastPrinted>
  <dcterms:created xsi:type="dcterms:W3CDTF">2016-08-19T14:36:00Z</dcterms:created>
  <dcterms:modified xsi:type="dcterms:W3CDTF">2016-08-19T14:43:00Z</dcterms:modified>
  <cp:category/>
</cp:coreProperties>
</file>